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9D" w:rsidRDefault="0080409D" w:rsidP="00C926F5">
      <w:pPr>
        <w:jc w:val="center"/>
        <w:rPr>
          <w:sz w:val="80"/>
          <w:szCs w:val="80"/>
        </w:rPr>
      </w:pPr>
    </w:p>
    <w:p w:rsidR="0080409D" w:rsidRDefault="0080409D" w:rsidP="00C926F5">
      <w:pPr>
        <w:jc w:val="center"/>
        <w:rPr>
          <w:sz w:val="80"/>
          <w:szCs w:val="80"/>
        </w:rPr>
      </w:pPr>
    </w:p>
    <w:p w:rsidR="0080409D" w:rsidRDefault="005F08F5" w:rsidP="00C926F5">
      <w:pPr>
        <w:jc w:val="center"/>
        <w:rPr>
          <w:sz w:val="60"/>
          <w:szCs w:val="60"/>
        </w:rPr>
      </w:pPr>
      <w:r>
        <w:rPr>
          <w:sz w:val="60"/>
          <w:szCs w:val="60"/>
        </w:rPr>
        <w:t>Staň se vědcem, sleduj Hamerský rybník</w:t>
      </w:r>
    </w:p>
    <w:p w:rsidR="009B2423" w:rsidRPr="009B2423" w:rsidRDefault="009B2423" w:rsidP="00C926F5">
      <w:pPr>
        <w:jc w:val="center"/>
        <w:rPr>
          <w:sz w:val="60"/>
          <w:szCs w:val="60"/>
        </w:rPr>
      </w:pPr>
    </w:p>
    <w:p w:rsidR="00C926F5" w:rsidRPr="001A1356" w:rsidRDefault="00C926F5" w:rsidP="00C926F5">
      <w:pPr>
        <w:jc w:val="center"/>
        <w:rPr>
          <w:sz w:val="60"/>
          <w:szCs w:val="60"/>
        </w:rPr>
      </w:pPr>
      <w:r w:rsidRPr="001A1356">
        <w:rPr>
          <w:sz w:val="60"/>
          <w:szCs w:val="60"/>
        </w:rPr>
        <w:t>Badatelský deník</w:t>
      </w:r>
    </w:p>
    <w:p w:rsidR="008E01D4" w:rsidRPr="001A1356" w:rsidRDefault="00C926F5" w:rsidP="00C926F5">
      <w:pPr>
        <w:jc w:val="center"/>
        <w:rPr>
          <w:sz w:val="60"/>
          <w:szCs w:val="60"/>
        </w:rPr>
      </w:pPr>
      <w:r w:rsidRPr="001A1356">
        <w:rPr>
          <w:sz w:val="60"/>
          <w:szCs w:val="60"/>
        </w:rPr>
        <w:t>I.</w:t>
      </w:r>
    </w:p>
    <w:p w:rsidR="0080409D" w:rsidRDefault="0080409D" w:rsidP="00C926F5">
      <w:pPr>
        <w:jc w:val="center"/>
        <w:rPr>
          <w:sz w:val="80"/>
          <w:szCs w:val="80"/>
        </w:rPr>
      </w:pPr>
    </w:p>
    <w:p w:rsidR="0080409D" w:rsidRDefault="004306A6" w:rsidP="0080409D">
      <w:pPr>
        <w:spacing w:after="0"/>
        <w:jc w:val="center"/>
        <w:rPr>
          <w:sz w:val="80"/>
          <w:szCs w:val="80"/>
        </w:rPr>
      </w:pPr>
      <w:r>
        <w:rPr>
          <w:sz w:val="80"/>
          <w:szCs w:val="80"/>
        </w:rPr>
        <w:t>Přírodovědný kroužek</w:t>
      </w:r>
    </w:p>
    <w:p w:rsidR="004306A6" w:rsidRPr="004306A6" w:rsidRDefault="004306A6" w:rsidP="0080409D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ZŠ a MŠ Mendíků</w:t>
      </w:r>
    </w:p>
    <w:p w:rsidR="004306A6" w:rsidRDefault="004306A6" w:rsidP="00C926F5">
      <w:pPr>
        <w:jc w:val="center"/>
        <w:rPr>
          <w:sz w:val="28"/>
          <w:szCs w:val="28"/>
        </w:rPr>
      </w:pPr>
      <w:r>
        <w:rPr>
          <w:sz w:val="28"/>
          <w:szCs w:val="28"/>
        </w:rPr>
        <w:t>Mendíků 2</w:t>
      </w:r>
    </w:p>
    <w:p w:rsidR="0080409D" w:rsidRPr="001A1356" w:rsidRDefault="004306A6" w:rsidP="00C926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Praha 4 </w:t>
      </w:r>
    </w:p>
    <w:p w:rsidR="001A1356" w:rsidRDefault="001A1356" w:rsidP="00C926F5">
      <w:pPr>
        <w:jc w:val="center"/>
        <w:rPr>
          <w:sz w:val="40"/>
          <w:szCs w:val="40"/>
        </w:rPr>
      </w:pPr>
    </w:p>
    <w:p w:rsidR="001A1356" w:rsidRDefault="001A1356" w:rsidP="00C926F5">
      <w:pPr>
        <w:jc w:val="center"/>
        <w:rPr>
          <w:sz w:val="40"/>
          <w:szCs w:val="40"/>
        </w:rPr>
      </w:pPr>
    </w:p>
    <w:p w:rsidR="001A1356" w:rsidRPr="00ED3C90" w:rsidRDefault="00ED3C90" w:rsidP="00C926F5">
      <w:pPr>
        <w:jc w:val="center"/>
        <w:rPr>
          <w:color w:val="FF0000"/>
          <w:sz w:val="40"/>
          <w:szCs w:val="40"/>
        </w:rPr>
      </w:pPr>
      <w:r w:rsidRPr="00ED3C90">
        <w:rPr>
          <w:color w:val="FF0000"/>
          <w:sz w:val="40"/>
          <w:szCs w:val="40"/>
        </w:rPr>
        <w:t>Chybějící údaje budou doplněny po získání údajů</w:t>
      </w:r>
    </w:p>
    <w:p w:rsidR="001A1356" w:rsidRDefault="001A1356" w:rsidP="00AD693B">
      <w:pPr>
        <w:rPr>
          <w:sz w:val="28"/>
          <w:szCs w:val="28"/>
        </w:rPr>
      </w:pPr>
    </w:p>
    <w:p w:rsidR="008E01D4" w:rsidRPr="001A1356" w:rsidRDefault="008E01D4" w:rsidP="001A1356">
      <w:pPr>
        <w:jc w:val="center"/>
        <w:rPr>
          <w:sz w:val="28"/>
          <w:szCs w:val="28"/>
        </w:rPr>
      </w:pPr>
      <w:r w:rsidRPr="001A1356">
        <w:rPr>
          <w:sz w:val="28"/>
          <w:szCs w:val="28"/>
        </w:rPr>
        <w:br w:type="page"/>
      </w:r>
    </w:p>
    <w:p w:rsidR="00C926F5" w:rsidRPr="00B3438B" w:rsidRDefault="008E01D4" w:rsidP="00C926F5">
      <w:pPr>
        <w:jc w:val="center"/>
        <w:rPr>
          <w:b/>
          <w:sz w:val="28"/>
          <w:szCs w:val="28"/>
        </w:rPr>
      </w:pPr>
      <w:r w:rsidRPr="00B3438B">
        <w:rPr>
          <w:b/>
          <w:sz w:val="28"/>
          <w:szCs w:val="28"/>
        </w:rPr>
        <w:lastRenderedPageBreak/>
        <w:t>Měření teploty teplotním čidlem</w:t>
      </w:r>
      <w:r w:rsidR="00864846">
        <w:rPr>
          <w:b/>
          <w:sz w:val="28"/>
          <w:szCs w:val="28"/>
        </w:rPr>
        <w:t xml:space="preserve"> – </w:t>
      </w:r>
      <w:r w:rsidR="00073D3E">
        <w:rPr>
          <w:b/>
          <w:sz w:val="28"/>
          <w:szCs w:val="28"/>
        </w:rPr>
        <w:t>domácí příprava</w:t>
      </w:r>
    </w:p>
    <w:p w:rsidR="008E01D4" w:rsidRPr="00B3438B" w:rsidRDefault="008E01D4" w:rsidP="008E01D4">
      <w:pPr>
        <w:jc w:val="both"/>
        <w:rPr>
          <w:b/>
        </w:rPr>
      </w:pPr>
      <w:r w:rsidRPr="00B3438B">
        <w:rPr>
          <w:b/>
        </w:rPr>
        <w:t>Teplota je jedním z nejdůležitějších faktorů ovlivňujících život na zemi. Na teplotu reagují citlivě také vodní organismy. Vědce zejména zajímá teplota během léta, protože v mírném pásmu je to období největšího růstu a bujení všeho živého.</w:t>
      </w:r>
    </w:p>
    <w:p w:rsidR="008E01D4" w:rsidRDefault="008E01D4" w:rsidP="008E01D4">
      <w:pPr>
        <w:jc w:val="both"/>
      </w:pPr>
      <w:r w:rsidRPr="008E01D4">
        <w:t>K měření průběhu teploty se používá malé zařízení, které vypadá jako hodinová baterie a nazývá se iButton. Toto zařízení je naprogramováno tak, aby zaznamenávalo teplotu každou hodinu.</w:t>
      </w:r>
    </w:p>
    <w:p w:rsidR="008E01D4" w:rsidRPr="008E01D4" w:rsidRDefault="008E01D4" w:rsidP="008E01D4">
      <w:pPr>
        <w:spacing w:after="60"/>
        <w:jc w:val="both"/>
        <w:rPr>
          <w:b/>
        </w:rPr>
      </w:pPr>
      <w:r w:rsidRPr="008E01D4">
        <w:rPr>
          <w:b/>
        </w:rPr>
        <w:t>Pomůcky</w:t>
      </w:r>
    </w:p>
    <w:p w:rsidR="00B3438B" w:rsidRDefault="008E01D4" w:rsidP="008E01D4">
      <w:pPr>
        <w:spacing w:after="0"/>
        <w:jc w:val="both"/>
      </w:pPr>
      <w:r>
        <w:t xml:space="preserve">- </w:t>
      </w:r>
      <w:r w:rsidR="00B3438B">
        <w:t>teplotní čidlo iButton</w:t>
      </w:r>
    </w:p>
    <w:p w:rsidR="008E01D4" w:rsidRDefault="00B3438B" w:rsidP="008E01D4">
      <w:pPr>
        <w:spacing w:after="0"/>
        <w:jc w:val="both"/>
      </w:pPr>
      <w:r>
        <w:t xml:space="preserve">- </w:t>
      </w:r>
      <w:r w:rsidR="008E01D4">
        <w:t>dva malé plastové sáčky</w:t>
      </w:r>
    </w:p>
    <w:p w:rsidR="008E01D4" w:rsidRDefault="008E01D4" w:rsidP="008E01D4">
      <w:pPr>
        <w:spacing w:after="0"/>
        <w:jc w:val="both"/>
      </w:pPr>
      <w:r>
        <w:t>- dvě tablety Paralenu nebo Acylpyrinu (indikátor vlhkosti)</w:t>
      </w:r>
    </w:p>
    <w:p w:rsidR="008E01D4" w:rsidRDefault="008E01D4" w:rsidP="008E01D4">
      <w:pPr>
        <w:spacing w:after="0"/>
        <w:jc w:val="both"/>
      </w:pPr>
      <w:r>
        <w:t>- malá (100 ml) plastová lahvička</w:t>
      </w:r>
    </w:p>
    <w:p w:rsidR="008E01D4" w:rsidRDefault="008E01D4" w:rsidP="008E01D4">
      <w:pPr>
        <w:spacing w:after="0"/>
        <w:jc w:val="both"/>
      </w:pPr>
      <w:r>
        <w:t>- izolepa nebo PVC stahovací pásek</w:t>
      </w:r>
    </w:p>
    <w:p w:rsidR="00B3438B" w:rsidRDefault="008E01D4" w:rsidP="008E01D4">
      <w:pPr>
        <w:jc w:val="both"/>
      </w:pPr>
      <w:r>
        <w:t>- tyčka</w:t>
      </w:r>
      <w:r w:rsidR="00864846">
        <w:t xml:space="preserve"> (např. k rajčatům)</w:t>
      </w:r>
      <w:r>
        <w:t>, metr</w:t>
      </w:r>
      <w:r w:rsidR="00864846">
        <w:t>, praporek na označení tyčky</w:t>
      </w:r>
    </w:p>
    <w:p w:rsidR="008E01D4" w:rsidRPr="008E01D4" w:rsidRDefault="008E01D4" w:rsidP="008E01D4">
      <w:pPr>
        <w:spacing w:after="60"/>
        <w:jc w:val="both"/>
        <w:rPr>
          <w:b/>
        </w:rPr>
      </w:pPr>
      <w:r w:rsidRPr="008E01D4">
        <w:rPr>
          <w:b/>
        </w:rPr>
        <w:t>Postup</w:t>
      </w:r>
    </w:p>
    <w:p w:rsidR="008E01D4" w:rsidRDefault="008E01D4" w:rsidP="008E01D4">
      <w:pPr>
        <w:jc w:val="both"/>
      </w:pPr>
      <w:r>
        <w:t>1. Vložte čidlo do plastového sáčku spolu s tabletou Paralenu a sáček ze všech stran za</w:t>
      </w:r>
      <w:r w:rsidR="00073D3E">
        <w:t>tavít</w:t>
      </w:r>
      <w:r>
        <w:t>e.</w:t>
      </w:r>
    </w:p>
    <w:p w:rsidR="008E01D4" w:rsidRDefault="008E01D4" w:rsidP="008E01D4">
      <w:pPr>
        <w:ind w:left="142" w:hanging="142"/>
        <w:jc w:val="both"/>
      </w:pPr>
      <w:r>
        <w:t>2. Vezměte druhý sáček, do něj vložte první sáček s čidlem a druhou tabletu Paralenu. Sáček opět zatavte ze všech stran.</w:t>
      </w:r>
    </w:p>
    <w:p w:rsidR="008E01D4" w:rsidRDefault="008E01D4" w:rsidP="008E01D4">
      <w:pPr>
        <w:ind w:left="142" w:hanging="142"/>
        <w:jc w:val="both"/>
      </w:pPr>
      <w:r>
        <w:t xml:space="preserve">3. Sáček vložte do plastové láhve </w:t>
      </w:r>
      <w:r w:rsidR="00073D3E">
        <w:t>tak, aby vyplnil celý prostor lá</w:t>
      </w:r>
      <w:r>
        <w:t xml:space="preserve">hve a čidlo se v něm nepohybovalo. Hrdlo lahve izolujte instalatérskou páskou a zakapte voskem. </w:t>
      </w:r>
    </w:p>
    <w:p w:rsidR="008E01D4" w:rsidRDefault="008E01D4" w:rsidP="00B3438B">
      <w:pPr>
        <w:ind w:left="142" w:hanging="142"/>
        <w:jc w:val="both"/>
      </w:pPr>
      <w:r>
        <w:t>4. Těsně pod víčkem omotejte PVC stahovací pásek nebo izolepu a připevněte la</w:t>
      </w:r>
      <w:r w:rsidR="00B3438B">
        <w:t>h</w:t>
      </w:r>
      <w:r>
        <w:t>vičku s čidlem k tyčce do požadované výše.</w:t>
      </w:r>
    </w:p>
    <w:p w:rsidR="00864846" w:rsidRDefault="00B3438B" w:rsidP="00B3438B">
      <w:pPr>
        <w:spacing w:after="60"/>
        <w:ind w:left="142" w:hanging="142"/>
        <w:jc w:val="both"/>
        <w:rPr>
          <w:b/>
        </w:rPr>
      </w:pPr>
      <w:r w:rsidRPr="00B3438B">
        <w:rPr>
          <w:b/>
        </w:rPr>
        <w:t>Prostor pro Vaše poznámky a náčrty</w:t>
      </w:r>
    </w:p>
    <w:p w:rsidR="00864846" w:rsidRDefault="00864846" w:rsidP="00864846">
      <w:pPr>
        <w:jc w:val="center"/>
        <w:rPr>
          <w:b/>
          <w:sz w:val="28"/>
          <w:szCs w:val="28"/>
        </w:rPr>
      </w:pPr>
      <w:r>
        <w:rPr>
          <w:b/>
        </w:rPr>
        <w:br w:type="column"/>
      </w:r>
      <w:r w:rsidRPr="00B3438B">
        <w:rPr>
          <w:b/>
          <w:sz w:val="28"/>
          <w:szCs w:val="28"/>
        </w:rPr>
        <w:lastRenderedPageBreak/>
        <w:t>Měření teploty teplotním čidlem</w:t>
      </w:r>
      <w:r>
        <w:rPr>
          <w:b/>
          <w:sz w:val="28"/>
          <w:szCs w:val="28"/>
        </w:rPr>
        <w:t xml:space="preserve"> – v terénu</w:t>
      </w:r>
    </w:p>
    <w:p w:rsidR="00864846" w:rsidRPr="008E01D4" w:rsidRDefault="00864846" w:rsidP="00864846">
      <w:pPr>
        <w:spacing w:after="60"/>
        <w:jc w:val="both"/>
        <w:rPr>
          <w:b/>
        </w:rPr>
      </w:pPr>
      <w:r w:rsidRPr="008E01D4">
        <w:rPr>
          <w:b/>
        </w:rPr>
        <w:t>Pomůcky</w:t>
      </w:r>
    </w:p>
    <w:p w:rsidR="00B3438B" w:rsidRDefault="00864846" w:rsidP="00864846">
      <w:pPr>
        <w:spacing w:after="0"/>
        <w:ind w:left="142" w:hanging="142"/>
        <w:jc w:val="both"/>
      </w:pPr>
      <w:r w:rsidRPr="00864846">
        <w:t xml:space="preserve">- teplotní čidlo iButton připravené </w:t>
      </w:r>
      <w:r w:rsidR="00073D3E">
        <w:t>z domácí přípravy</w:t>
      </w:r>
    </w:p>
    <w:p w:rsidR="00864846" w:rsidRDefault="00864846" w:rsidP="00864846">
      <w:pPr>
        <w:ind w:left="142" w:hanging="142"/>
        <w:jc w:val="both"/>
      </w:pPr>
      <w:r>
        <w:t>- kotvení (kámen, cihla)</w:t>
      </w:r>
    </w:p>
    <w:p w:rsidR="00864846" w:rsidRPr="00864846" w:rsidRDefault="00864846" w:rsidP="00864846">
      <w:pPr>
        <w:spacing w:after="60"/>
        <w:jc w:val="both"/>
        <w:rPr>
          <w:b/>
        </w:rPr>
      </w:pPr>
      <w:r w:rsidRPr="00864846">
        <w:rPr>
          <w:b/>
        </w:rPr>
        <w:t>Postup</w:t>
      </w:r>
    </w:p>
    <w:p w:rsidR="00864846" w:rsidRDefault="00864846" w:rsidP="00B3438B">
      <w:pPr>
        <w:spacing w:after="60"/>
        <w:ind w:left="142" w:hanging="142"/>
        <w:jc w:val="both"/>
      </w:pPr>
      <w:r>
        <w:t>1. V terénu si vytipujte místo, kam měřák umístíte (příbřežní zóna). Je potřeba předem vytipovat místo s potřebnou hloubkou.</w:t>
      </w:r>
    </w:p>
    <w:p w:rsidR="00864846" w:rsidRDefault="00864846" w:rsidP="00B3438B">
      <w:pPr>
        <w:spacing w:after="60"/>
        <w:ind w:left="142" w:hanging="142"/>
        <w:jc w:val="both"/>
      </w:pPr>
      <w:r>
        <w:t>2. Zarazte tyčku v blízkosti břehu (tzv. příbřežní zóna) a ukotvěte ji.</w:t>
      </w:r>
    </w:p>
    <w:p w:rsidR="00864846" w:rsidRDefault="00864846" w:rsidP="00B3438B">
      <w:pPr>
        <w:spacing w:after="60"/>
        <w:ind w:left="142" w:hanging="142"/>
        <w:jc w:val="both"/>
      </w:pPr>
      <w:r>
        <w:t>3. Zapište si přesné datum a čas, kdy jste přístroj umístili do vody. Do mapy si zaznačte místo.</w:t>
      </w:r>
    </w:p>
    <w:p w:rsidR="00864846" w:rsidRPr="00864846" w:rsidRDefault="00864846" w:rsidP="00864846">
      <w:pPr>
        <w:ind w:left="142" w:hanging="142"/>
        <w:jc w:val="both"/>
      </w:pPr>
      <w:r>
        <w:t>4. Po 90 dnech vyjměte tyčku s čidlem z rybníka, láhev osušte, čidlo vyjměte (zkontrolujte, zda nedošlo k znehodnocení čidla vodou, zda nejsou Paraleny rozpuštěné) a odešlete čidlo vědeckému pracovníkovi, který data vyhodnotí.</w:t>
      </w:r>
    </w:p>
    <w:p w:rsidR="008E01D4" w:rsidRDefault="00864846" w:rsidP="008E01D4">
      <w:pPr>
        <w:jc w:val="both"/>
        <w:rPr>
          <w:b/>
        </w:rPr>
      </w:pPr>
      <w:r w:rsidRPr="00864846">
        <w:rPr>
          <w:b/>
        </w:rPr>
        <w:t>Prostor pro poznámky a náčrty</w:t>
      </w:r>
    </w:p>
    <w:tbl>
      <w:tblPr>
        <w:tblStyle w:val="Mkatabulky"/>
        <w:tblW w:w="0" w:type="auto"/>
        <w:tblLook w:val="04A0"/>
      </w:tblPr>
      <w:tblGrid>
        <w:gridCol w:w="2509"/>
        <w:gridCol w:w="1939"/>
        <w:gridCol w:w="2169"/>
        <w:gridCol w:w="2445"/>
      </w:tblGrid>
      <w:tr w:rsidR="00AD0D47" w:rsidTr="00393B27">
        <w:tc>
          <w:tcPr>
            <w:tcW w:w="4448" w:type="dxa"/>
            <w:gridSpan w:val="2"/>
          </w:tcPr>
          <w:p w:rsidR="00AD0D47" w:rsidRDefault="00AD0D47" w:rsidP="00AD0D47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Údaje k umístění čidla</w:t>
            </w:r>
          </w:p>
        </w:tc>
        <w:tc>
          <w:tcPr>
            <w:tcW w:w="4614" w:type="dxa"/>
            <w:gridSpan w:val="2"/>
          </w:tcPr>
          <w:p w:rsidR="00AD0D47" w:rsidRDefault="00AD0D47" w:rsidP="00AD0D47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Údaje k vyjmutí čidla z jezera</w:t>
            </w:r>
          </w:p>
        </w:tc>
      </w:tr>
      <w:tr w:rsidR="00AD0D47" w:rsidTr="00AD0D47">
        <w:tc>
          <w:tcPr>
            <w:tcW w:w="2509" w:type="dxa"/>
          </w:tcPr>
          <w:p w:rsidR="00AD0D47" w:rsidRPr="00AD0D47" w:rsidRDefault="00AD0D47" w:rsidP="00AD0D47">
            <w:pPr>
              <w:spacing w:before="120" w:after="120"/>
              <w:jc w:val="both"/>
            </w:pPr>
            <w:r w:rsidRPr="00AD0D47">
              <w:t>Datum:</w:t>
            </w:r>
            <w:r w:rsidR="004306A6">
              <w:t xml:space="preserve"> </w:t>
            </w:r>
          </w:p>
        </w:tc>
        <w:tc>
          <w:tcPr>
            <w:tcW w:w="1939" w:type="dxa"/>
          </w:tcPr>
          <w:p w:rsidR="00AD0D47" w:rsidRPr="00AD0D47" w:rsidRDefault="004306A6" w:rsidP="00AD0D47">
            <w:pPr>
              <w:spacing w:before="120" w:after="120"/>
              <w:jc w:val="both"/>
            </w:pPr>
            <w:r>
              <w:t>12.6.2017</w:t>
            </w:r>
          </w:p>
        </w:tc>
        <w:tc>
          <w:tcPr>
            <w:tcW w:w="2169" w:type="dxa"/>
          </w:tcPr>
          <w:p w:rsidR="00AD0D47" w:rsidRPr="00AD0D47" w:rsidRDefault="00AD0D47" w:rsidP="00AD0D47">
            <w:pPr>
              <w:spacing w:before="120" w:after="120"/>
              <w:jc w:val="both"/>
              <w:rPr>
                <w:b/>
              </w:rPr>
            </w:pPr>
            <w:r w:rsidRPr="00AD0D47">
              <w:t>Datum:</w:t>
            </w:r>
          </w:p>
        </w:tc>
        <w:tc>
          <w:tcPr>
            <w:tcW w:w="2445" w:type="dxa"/>
          </w:tcPr>
          <w:p w:rsidR="00AD0D47" w:rsidRPr="006E02F5" w:rsidRDefault="006E02F5" w:rsidP="00AD0D47">
            <w:pPr>
              <w:spacing w:before="120" w:after="120"/>
              <w:jc w:val="both"/>
            </w:pPr>
            <w:r w:rsidRPr="006E02F5">
              <w:t>12.9.2017</w:t>
            </w:r>
          </w:p>
        </w:tc>
      </w:tr>
      <w:tr w:rsidR="00AD0D47" w:rsidTr="00AD0D47">
        <w:tc>
          <w:tcPr>
            <w:tcW w:w="2509" w:type="dxa"/>
          </w:tcPr>
          <w:p w:rsidR="00AD0D47" w:rsidRPr="00AD0D47" w:rsidRDefault="00AD0D47" w:rsidP="00AD0D47">
            <w:pPr>
              <w:spacing w:before="120" w:after="120"/>
              <w:jc w:val="both"/>
            </w:pPr>
            <w:r w:rsidRPr="00AD0D47">
              <w:t>Čas:</w:t>
            </w:r>
          </w:p>
        </w:tc>
        <w:tc>
          <w:tcPr>
            <w:tcW w:w="1939" w:type="dxa"/>
          </w:tcPr>
          <w:p w:rsidR="00AD0D47" w:rsidRPr="00AD0D47" w:rsidRDefault="004306A6" w:rsidP="00AD0D47">
            <w:pPr>
              <w:spacing w:before="120" w:after="120"/>
              <w:jc w:val="both"/>
            </w:pPr>
            <w:r>
              <w:t>15 hod.</w:t>
            </w:r>
          </w:p>
        </w:tc>
        <w:tc>
          <w:tcPr>
            <w:tcW w:w="2169" w:type="dxa"/>
          </w:tcPr>
          <w:p w:rsidR="00AD0D47" w:rsidRPr="00AD0D47" w:rsidRDefault="00AD0D47" w:rsidP="00AD0D47">
            <w:pPr>
              <w:spacing w:before="120" w:after="120"/>
              <w:jc w:val="both"/>
              <w:rPr>
                <w:b/>
              </w:rPr>
            </w:pPr>
            <w:r w:rsidRPr="00AD0D47">
              <w:t>Čas:</w:t>
            </w:r>
          </w:p>
        </w:tc>
        <w:tc>
          <w:tcPr>
            <w:tcW w:w="2445" w:type="dxa"/>
          </w:tcPr>
          <w:p w:rsidR="00AD0D47" w:rsidRPr="006E02F5" w:rsidRDefault="006E02F5" w:rsidP="00AD0D47">
            <w:pPr>
              <w:spacing w:before="120" w:after="120"/>
              <w:jc w:val="both"/>
            </w:pPr>
            <w:r w:rsidRPr="006E02F5">
              <w:t>15 hod.</w:t>
            </w:r>
          </w:p>
        </w:tc>
      </w:tr>
      <w:tr w:rsidR="00AD0D47" w:rsidTr="00393B27">
        <w:trPr>
          <w:trHeight w:val="4979"/>
        </w:trPr>
        <w:tc>
          <w:tcPr>
            <w:tcW w:w="9062" w:type="dxa"/>
            <w:gridSpan w:val="4"/>
          </w:tcPr>
          <w:p w:rsidR="00AD0D47" w:rsidRPr="00AD0D47" w:rsidRDefault="004306A6" w:rsidP="00AD0D47">
            <w:pPr>
              <w:spacing w:before="120" w:after="120"/>
              <w:jc w:val="both"/>
            </w:pPr>
            <w:r>
              <w:t xml:space="preserve">  </w:t>
            </w:r>
            <w:r w:rsidR="00055B24">
              <w:rPr>
                <w:noProof/>
                <w:lang w:eastAsia="cs-CZ"/>
              </w:rPr>
              <w:drawing>
                <wp:inline distT="0" distB="0" distL="0" distR="0">
                  <wp:extent cx="4735839" cy="3687666"/>
                  <wp:effectExtent l="19050" t="0" r="7611" b="0"/>
                  <wp:docPr id="15" name="Obrázek 14" descr="rybník zák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bník zákr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5839" cy="3687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655" w:rsidRDefault="00C12655" w:rsidP="008E01D4">
      <w:pPr>
        <w:jc w:val="both"/>
        <w:rPr>
          <w:b/>
        </w:rPr>
      </w:pPr>
    </w:p>
    <w:p w:rsidR="00864846" w:rsidRPr="003377B2" w:rsidRDefault="003377B2" w:rsidP="003377B2">
      <w:pPr>
        <w:spacing w:after="240"/>
        <w:jc w:val="center"/>
        <w:rPr>
          <w:u w:val="single"/>
        </w:rPr>
      </w:pPr>
      <w:r>
        <w:rPr>
          <w:u w:val="single"/>
        </w:rPr>
        <w:br w:type="column"/>
      </w:r>
      <w:r>
        <w:rPr>
          <w:b/>
          <w:sz w:val="28"/>
          <w:szCs w:val="28"/>
        </w:rPr>
        <w:lastRenderedPageBreak/>
        <w:t xml:space="preserve">Rozklad organických látek ve vodním biotopu – </w:t>
      </w:r>
      <w:r w:rsidR="00073D3E">
        <w:rPr>
          <w:b/>
          <w:sz w:val="28"/>
          <w:szCs w:val="28"/>
        </w:rPr>
        <w:t>domácí příprava</w:t>
      </w:r>
    </w:p>
    <w:p w:rsidR="003377B2" w:rsidRDefault="003377B2" w:rsidP="003377B2">
      <w:pPr>
        <w:spacing w:after="0"/>
        <w:jc w:val="both"/>
      </w:pPr>
      <w:r>
        <w:t>Pokusem budeme zkoumat rozklad organické hmoty. Tento rozkladný proces vrcholí mineralizací, tedy</w:t>
      </w:r>
      <w:r w:rsidR="00AD693B">
        <w:t xml:space="preserve"> </w:t>
      </w:r>
      <w:r>
        <w:t>úplnou přeměnou na látky anorganické, jako je voda, oxid uhličitý a různé soli. Rozkladu podléhají jak</w:t>
      </w:r>
      <w:r w:rsidR="00AD693B">
        <w:t xml:space="preserve"> </w:t>
      </w:r>
      <w:r>
        <w:t xml:space="preserve">části těl (spadané listí, </w:t>
      </w:r>
      <w:r w:rsidR="00073D3E">
        <w:t>odumřelé části těl živočichů</w:t>
      </w:r>
      <w:r>
        <w:t>), tak i celé uhynulé organismy (rostliny i živočichové). Příčinou</w:t>
      </w:r>
      <w:r w:rsidR="00AD693B">
        <w:t xml:space="preserve"> </w:t>
      </w:r>
      <w:r>
        <w:t xml:space="preserve">rozkladu jsou nejen fyzikální, ale zejména biologičtí činitelé (od bakterií přes plísně až po různé bezobratlé jako např. larvy brouků a někteří korýši), kteří mrtvou biologickou hmotu konzumují. </w:t>
      </w:r>
    </w:p>
    <w:p w:rsidR="003377B2" w:rsidRDefault="003377B2" w:rsidP="003377B2">
      <w:pPr>
        <w:spacing w:after="0"/>
        <w:jc w:val="both"/>
      </w:pPr>
    </w:p>
    <w:p w:rsidR="008E01D4" w:rsidRPr="003377B2" w:rsidRDefault="003377B2" w:rsidP="003377B2">
      <w:pPr>
        <w:spacing w:after="0"/>
        <w:jc w:val="both"/>
        <w:rPr>
          <w:b/>
        </w:rPr>
      </w:pPr>
      <w:r w:rsidRPr="003377B2">
        <w:rPr>
          <w:b/>
        </w:rPr>
        <w:t xml:space="preserve">Rozklad </w:t>
      </w:r>
      <w:r w:rsidR="00073D3E">
        <w:rPr>
          <w:b/>
        </w:rPr>
        <w:t>a jeho rychlost jsou</w:t>
      </w:r>
      <w:r w:rsidRPr="003377B2">
        <w:rPr>
          <w:b/>
        </w:rPr>
        <w:t xml:space="preserve"> velmi důležitým činitelem. Bez něj bychom žili v nahromaděném odpadu. Odumřelá těla rostlin a živočichů rozložená na chemické prvky a sloučeniny představují živiny. Ty jsou znovu využity řasami a rostlinami, které konzumují živočichové a tak je zachován koloběh života.</w:t>
      </w:r>
    </w:p>
    <w:p w:rsidR="003377B2" w:rsidRDefault="003377B2" w:rsidP="003377B2">
      <w:pPr>
        <w:spacing w:after="0"/>
        <w:jc w:val="both"/>
      </w:pPr>
    </w:p>
    <w:p w:rsidR="003377B2" w:rsidRDefault="003377B2" w:rsidP="003377B2">
      <w:pPr>
        <w:jc w:val="both"/>
      </w:pPr>
      <w:r>
        <w:t>K měření se používá tzv. index sáčkového čaje. Jedná se o jednoduchou a levnou metodu, která slouží k</w:t>
      </w:r>
      <w:r w:rsidR="00073D3E">
        <w:t>e</w:t>
      </w:r>
      <w:r>
        <w:t xml:space="preserve"> zjištění stupně rozkladu odumřelé organické hmoty za pomocí pytlíků zeleného čaje a čaje rooibos.</w:t>
      </w:r>
    </w:p>
    <w:p w:rsidR="003377B2" w:rsidRPr="008E01D4" w:rsidRDefault="003377B2" w:rsidP="003377B2">
      <w:pPr>
        <w:spacing w:after="60"/>
        <w:jc w:val="both"/>
        <w:rPr>
          <w:b/>
        </w:rPr>
      </w:pPr>
      <w:r w:rsidRPr="008E01D4">
        <w:rPr>
          <w:b/>
        </w:rPr>
        <w:t>Pomůcky</w:t>
      </w:r>
    </w:p>
    <w:p w:rsidR="003377B2" w:rsidRDefault="003377B2" w:rsidP="003377B2">
      <w:pPr>
        <w:spacing w:after="0"/>
        <w:jc w:val="both"/>
      </w:pPr>
      <w:r>
        <w:t xml:space="preserve">- </w:t>
      </w:r>
      <w:r w:rsidR="00DC3843">
        <w:t>3 ks nového</w:t>
      </w:r>
      <w:r>
        <w:t xml:space="preserve"> nep</w:t>
      </w:r>
      <w:r w:rsidR="00DC3843">
        <w:t>oužitého sáč</w:t>
      </w:r>
      <w:r>
        <w:t>k</w:t>
      </w:r>
      <w:r w:rsidR="00DC3843">
        <w:t>u</w:t>
      </w:r>
      <w:r>
        <w:t xml:space="preserve"> Lipton Zelený čaj</w:t>
      </w:r>
    </w:p>
    <w:p w:rsidR="003377B2" w:rsidRDefault="003377B2" w:rsidP="003377B2">
      <w:pPr>
        <w:spacing w:after="0"/>
        <w:jc w:val="both"/>
      </w:pPr>
      <w:r>
        <w:t xml:space="preserve">- </w:t>
      </w:r>
      <w:r w:rsidR="00DC3843">
        <w:t xml:space="preserve">3 ks </w:t>
      </w:r>
      <w:r>
        <w:t>nov</w:t>
      </w:r>
      <w:r w:rsidR="00DC3843">
        <w:t>ého</w:t>
      </w:r>
      <w:r>
        <w:t xml:space="preserve"> nepoužit</w:t>
      </w:r>
      <w:r w:rsidR="00DC3843">
        <w:t>ého sáč</w:t>
      </w:r>
      <w:r>
        <w:t>k</w:t>
      </w:r>
      <w:r w:rsidR="00DC3843">
        <w:t>u</w:t>
      </w:r>
      <w:r>
        <w:t xml:space="preserve"> Lipton Rooibos čaj</w:t>
      </w:r>
    </w:p>
    <w:p w:rsidR="003377B2" w:rsidRDefault="003377B2" w:rsidP="003377B2">
      <w:pPr>
        <w:spacing w:after="0"/>
        <w:jc w:val="both"/>
      </w:pPr>
      <w:r>
        <w:t>- permanentní fix</w:t>
      </w:r>
    </w:p>
    <w:p w:rsidR="003377B2" w:rsidRDefault="003377B2" w:rsidP="003377B2">
      <w:pPr>
        <w:spacing w:after="0"/>
        <w:jc w:val="both"/>
      </w:pPr>
      <w:r>
        <w:t>- průsvitná voděodolná lepicí páska</w:t>
      </w:r>
    </w:p>
    <w:p w:rsidR="003377B2" w:rsidRDefault="003377B2" w:rsidP="003377B2">
      <w:pPr>
        <w:spacing w:after="0"/>
        <w:jc w:val="both"/>
      </w:pPr>
      <w:r>
        <w:t>- digitální váhy (s přesností ≤ 0,1 gr)</w:t>
      </w:r>
    </w:p>
    <w:p w:rsidR="003377B2" w:rsidRDefault="003377B2" w:rsidP="003377B2">
      <w:pPr>
        <w:spacing w:after="0"/>
        <w:jc w:val="both"/>
      </w:pPr>
      <w:r>
        <w:t>- jehla a rybářský vlasec</w:t>
      </w:r>
    </w:p>
    <w:p w:rsidR="003377B2" w:rsidRDefault="003377B2" w:rsidP="003377B2">
      <w:pPr>
        <w:spacing w:after="0"/>
        <w:jc w:val="both"/>
      </w:pPr>
      <w:r>
        <w:t>- široká instalatérská lepicí páska</w:t>
      </w:r>
    </w:p>
    <w:p w:rsidR="003377B2" w:rsidRDefault="003377B2" w:rsidP="003377B2">
      <w:pPr>
        <w:spacing w:after="0"/>
        <w:jc w:val="both"/>
      </w:pPr>
      <w:r>
        <w:t>- tyč (např. tyč k rajčatům zakoupená v zahradnictví), praporek</w:t>
      </w:r>
    </w:p>
    <w:p w:rsidR="003377B2" w:rsidRDefault="003377B2" w:rsidP="003377B2">
      <w:pPr>
        <w:spacing w:after="60"/>
        <w:jc w:val="both"/>
        <w:rPr>
          <w:b/>
        </w:rPr>
      </w:pPr>
      <w:r>
        <w:t>- metr</w:t>
      </w:r>
    </w:p>
    <w:p w:rsidR="003377B2" w:rsidRPr="00864846" w:rsidRDefault="003377B2" w:rsidP="003377B2">
      <w:pPr>
        <w:spacing w:after="60"/>
        <w:jc w:val="both"/>
        <w:rPr>
          <w:b/>
        </w:rPr>
      </w:pPr>
      <w:r w:rsidRPr="00864846">
        <w:rPr>
          <w:b/>
        </w:rPr>
        <w:t>Postup</w:t>
      </w:r>
    </w:p>
    <w:p w:rsidR="003377B2" w:rsidRPr="003377B2" w:rsidRDefault="003377B2" w:rsidP="00DC3843">
      <w:pPr>
        <w:pStyle w:val="Default"/>
        <w:spacing w:after="60"/>
        <w:ind w:left="142" w:hanging="142"/>
        <w:rPr>
          <w:sz w:val="22"/>
          <w:szCs w:val="22"/>
        </w:rPr>
      </w:pPr>
      <w:r w:rsidRPr="003377B2">
        <w:rPr>
          <w:sz w:val="22"/>
          <w:szCs w:val="22"/>
        </w:rPr>
        <w:t>1. Permanentním fixem označte jednotlivé čajové sáčky tak, aby byly rozpoznatelné (sáček umístěný 8 cm do sedimentu = A; na povrchu sedimentu = B, ve vodním sloupci = C), druh čaje (Rooibos = R; zelený čaj = Z), číslo sáčku (1/2/3).</w:t>
      </w:r>
    </w:p>
    <w:p w:rsidR="003377B2" w:rsidRDefault="003377B2" w:rsidP="00DC3843">
      <w:pPr>
        <w:pStyle w:val="Default"/>
        <w:spacing w:after="60"/>
        <w:ind w:left="142" w:hanging="142"/>
        <w:jc w:val="both"/>
        <w:rPr>
          <w:sz w:val="22"/>
          <w:szCs w:val="22"/>
        </w:rPr>
      </w:pPr>
      <w:r w:rsidRPr="003377B2">
        <w:rPr>
          <w:sz w:val="22"/>
          <w:szCs w:val="22"/>
        </w:rPr>
        <w:t xml:space="preserve">2. Každý sáček zvlášť zvažte a jeho </w:t>
      </w:r>
      <w:r w:rsidR="00073D3E">
        <w:rPr>
          <w:sz w:val="22"/>
          <w:szCs w:val="22"/>
        </w:rPr>
        <w:t xml:space="preserve">hmotnost </w:t>
      </w:r>
      <w:r w:rsidRPr="003377B2">
        <w:rPr>
          <w:sz w:val="22"/>
          <w:szCs w:val="22"/>
        </w:rPr>
        <w:t>před z</w:t>
      </w:r>
      <w:r>
        <w:rPr>
          <w:sz w:val="22"/>
          <w:szCs w:val="22"/>
        </w:rPr>
        <w:t xml:space="preserve">anořením do rybníka si zapište. </w:t>
      </w:r>
      <w:r w:rsidRPr="003377B2">
        <w:rPr>
          <w:sz w:val="22"/>
          <w:szCs w:val="22"/>
        </w:rPr>
        <w:t xml:space="preserve">Pro ochranu před účinkem vody překryjte popisky izolační lepicí páskou. </w:t>
      </w:r>
    </w:p>
    <w:p w:rsidR="003377B2" w:rsidRPr="003377B2" w:rsidRDefault="003377B2" w:rsidP="00DC3843">
      <w:pPr>
        <w:pStyle w:val="Default"/>
        <w:spacing w:after="16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Čajové sáčky spárujte: </w:t>
      </w:r>
      <w:r w:rsidRPr="003377B2">
        <w:rPr>
          <w:sz w:val="22"/>
          <w:szCs w:val="22"/>
        </w:rPr>
        <w:t>Sáčky k sobě sešijte pomocí rybářského vlas</w:t>
      </w:r>
      <w:r>
        <w:rPr>
          <w:sz w:val="22"/>
          <w:szCs w:val="22"/>
        </w:rPr>
        <w:t>ce, mezi sáčky ponechejte +/ </w:t>
      </w:r>
      <w:r w:rsidRPr="003377B2">
        <w:t>5</w:t>
      </w:r>
      <w:r>
        <w:t> </w:t>
      </w:r>
      <w:r w:rsidRPr="003377B2">
        <w:t>cm</w:t>
      </w:r>
      <w:r w:rsidRPr="003377B2">
        <w:rPr>
          <w:sz w:val="22"/>
          <w:szCs w:val="22"/>
        </w:rPr>
        <w:t xml:space="preserve"> vlasce.Na každém místě v rybníce, kde chcete stanovit intenzitu rozkl</w:t>
      </w:r>
      <w:r w:rsidR="00DC3843">
        <w:rPr>
          <w:sz w:val="22"/>
          <w:szCs w:val="22"/>
        </w:rPr>
        <w:t xml:space="preserve">adných procesů, použijte 3 páry </w:t>
      </w:r>
      <w:r w:rsidRPr="003377B2">
        <w:rPr>
          <w:sz w:val="22"/>
          <w:szCs w:val="22"/>
        </w:rPr>
        <w:t>čajových sáčků, abyste dobře zachytili rozkladné procesy a zjistili průměrný váhový úbytek.</w:t>
      </w:r>
    </w:p>
    <w:p w:rsidR="003377B2" w:rsidRDefault="00DC3843" w:rsidP="00C12655">
      <w:pPr>
        <w:pStyle w:val="Default"/>
        <w:spacing w:after="160"/>
        <w:ind w:left="142" w:hanging="142"/>
        <w:jc w:val="center"/>
        <w:rPr>
          <w:b/>
          <w:sz w:val="28"/>
          <w:szCs w:val="28"/>
        </w:rPr>
      </w:pPr>
      <w:r>
        <w:rPr>
          <w:sz w:val="22"/>
          <w:szCs w:val="22"/>
        </w:rPr>
        <w:br w:type="column"/>
      </w:r>
      <w:r>
        <w:rPr>
          <w:b/>
          <w:sz w:val="28"/>
          <w:szCs w:val="28"/>
        </w:rPr>
        <w:lastRenderedPageBreak/>
        <w:t>Rozklad organických látek ve vodním biotopu – v</w:t>
      </w:r>
      <w:r w:rsidR="00C12655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terénu</w:t>
      </w:r>
    </w:p>
    <w:p w:rsidR="00C12655" w:rsidRPr="008E01D4" w:rsidRDefault="00C12655" w:rsidP="00C12655">
      <w:pPr>
        <w:spacing w:after="60"/>
        <w:jc w:val="both"/>
        <w:rPr>
          <w:b/>
        </w:rPr>
      </w:pPr>
      <w:r w:rsidRPr="008E01D4">
        <w:rPr>
          <w:b/>
        </w:rPr>
        <w:t>Pomůcky</w:t>
      </w:r>
    </w:p>
    <w:p w:rsidR="00C12655" w:rsidRDefault="00C12655" w:rsidP="00C12655">
      <w:pPr>
        <w:spacing w:after="0"/>
        <w:ind w:left="142" w:hanging="142"/>
        <w:jc w:val="both"/>
      </w:pPr>
      <w:r w:rsidRPr="00864846">
        <w:t xml:space="preserve">- </w:t>
      </w:r>
      <w:r>
        <w:t>čajové sáčky připevněné na tyči (příprava</w:t>
      </w:r>
      <w:r w:rsidRPr="00864846">
        <w:t xml:space="preserve"> z</w:t>
      </w:r>
      <w:r>
        <w:t> </w:t>
      </w:r>
      <w:r w:rsidRPr="00864846">
        <w:t>laboratoře</w:t>
      </w:r>
      <w:r>
        <w:t>)</w:t>
      </w:r>
    </w:p>
    <w:p w:rsidR="00C12655" w:rsidRDefault="00C12655" w:rsidP="00C12655">
      <w:pPr>
        <w:ind w:left="142" w:hanging="142"/>
        <w:jc w:val="both"/>
      </w:pPr>
      <w:r>
        <w:t>- kotvení (kámen, cihla)</w:t>
      </w:r>
    </w:p>
    <w:p w:rsidR="00C12655" w:rsidRPr="00864846" w:rsidRDefault="00C12655" w:rsidP="00C12655">
      <w:pPr>
        <w:spacing w:after="60"/>
        <w:jc w:val="both"/>
        <w:rPr>
          <w:b/>
        </w:rPr>
      </w:pPr>
      <w:r w:rsidRPr="00864846">
        <w:rPr>
          <w:b/>
        </w:rPr>
        <w:t>Postup</w:t>
      </w:r>
    </w:p>
    <w:p w:rsidR="00C12655" w:rsidRDefault="00C12655" w:rsidP="00C12655">
      <w:pPr>
        <w:spacing w:after="60"/>
        <w:ind w:left="142" w:hanging="142"/>
        <w:jc w:val="both"/>
      </w:pPr>
      <w:r>
        <w:t>1. V terénu si vytipujte místo, kam měřák umístíte (příbřežní zóna). Je potřeba předem vytipovat místo s potřebnou hloubkou.</w:t>
      </w:r>
    </w:p>
    <w:p w:rsidR="00C12655" w:rsidRDefault="00C12655" w:rsidP="00C12655">
      <w:pPr>
        <w:spacing w:after="60"/>
        <w:ind w:left="142" w:hanging="142"/>
        <w:jc w:val="both"/>
      </w:pPr>
      <w:r>
        <w:t>2. Zarazte tyčku v blízkosti břehu (tzv. příbřežní zóna) a ukotvěte ji.</w:t>
      </w:r>
    </w:p>
    <w:p w:rsidR="00C12655" w:rsidRDefault="00C12655" w:rsidP="00C12655">
      <w:pPr>
        <w:spacing w:after="60"/>
        <w:ind w:left="142" w:hanging="142"/>
        <w:jc w:val="both"/>
      </w:pPr>
      <w:r>
        <w:t>3. Zapište si přesné datum a čas, kdy jste přístroj umístili do vody. Do mapy si zaznačte místo.</w:t>
      </w:r>
    </w:p>
    <w:p w:rsidR="00C12655" w:rsidRDefault="00C12655" w:rsidP="00C12655">
      <w:pPr>
        <w:spacing w:after="60"/>
        <w:ind w:left="142" w:hanging="142"/>
        <w:jc w:val="both"/>
      </w:pPr>
      <w:r>
        <w:t xml:space="preserve">4. Po 90 dnech vyjměte tyčku se sáčky z rybníka, sáčky jemně omyjte a otřete z nich řasy nebo částečky sedimentu. </w:t>
      </w:r>
    </w:p>
    <w:p w:rsidR="00C12655" w:rsidRDefault="00C12655" w:rsidP="00C12655">
      <w:pPr>
        <w:spacing w:after="60"/>
        <w:ind w:left="142" w:hanging="142"/>
        <w:jc w:val="both"/>
      </w:pPr>
      <w:r>
        <w:t>5. Sáčky vysušte tak, že je umístíte na 3 dny na okenní parapet (nejlépe na slunci nebo nad radiátorem).</w:t>
      </w:r>
    </w:p>
    <w:p w:rsidR="00C12655" w:rsidRDefault="00C12655" w:rsidP="00C12655">
      <w:pPr>
        <w:ind w:left="142" w:hanging="142"/>
        <w:jc w:val="both"/>
      </w:pPr>
      <w:r>
        <w:t>6. Odstraňte dodatečně přilepené značky. Ale pozor, nepomíchejte si sáčky! Sáčky znovu zvažte. Údaje si zapište do badatelského deníku.</w:t>
      </w:r>
    </w:p>
    <w:p w:rsidR="00C12655" w:rsidRDefault="00C12655" w:rsidP="00C12655">
      <w:pPr>
        <w:jc w:val="both"/>
        <w:rPr>
          <w:b/>
        </w:rPr>
      </w:pPr>
      <w:r w:rsidRPr="00864846">
        <w:rPr>
          <w:b/>
        </w:rPr>
        <w:t>Prostor pro poznámky a náčrty</w:t>
      </w:r>
    </w:p>
    <w:tbl>
      <w:tblPr>
        <w:tblStyle w:val="Mkatabulky"/>
        <w:tblW w:w="0" w:type="auto"/>
        <w:tblLook w:val="04A0"/>
      </w:tblPr>
      <w:tblGrid>
        <w:gridCol w:w="2509"/>
        <w:gridCol w:w="49"/>
        <w:gridCol w:w="1890"/>
        <w:gridCol w:w="1501"/>
        <w:gridCol w:w="668"/>
        <w:gridCol w:w="2450"/>
      </w:tblGrid>
      <w:tr w:rsidR="00AD0D47" w:rsidTr="00AD693B">
        <w:tc>
          <w:tcPr>
            <w:tcW w:w="4448" w:type="dxa"/>
            <w:gridSpan w:val="3"/>
          </w:tcPr>
          <w:p w:rsidR="00AD0D47" w:rsidRDefault="00AD0D47" w:rsidP="00AD0D47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Údaje k umístění sáčků</w:t>
            </w:r>
          </w:p>
        </w:tc>
        <w:tc>
          <w:tcPr>
            <w:tcW w:w="4619" w:type="dxa"/>
            <w:gridSpan w:val="3"/>
          </w:tcPr>
          <w:p w:rsidR="00AD0D47" w:rsidRDefault="00AD0D47" w:rsidP="006E02F5">
            <w:pPr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Údaje k vyjmutí sáčků z </w:t>
            </w:r>
            <w:r w:rsidR="006E02F5">
              <w:rPr>
                <w:b/>
              </w:rPr>
              <w:t>rybníka</w:t>
            </w:r>
          </w:p>
        </w:tc>
      </w:tr>
      <w:tr w:rsidR="00AD0D47" w:rsidTr="00AD693B">
        <w:tc>
          <w:tcPr>
            <w:tcW w:w="2509" w:type="dxa"/>
          </w:tcPr>
          <w:p w:rsidR="00AD0D47" w:rsidRPr="00AD0D47" w:rsidRDefault="00AD0D47" w:rsidP="00AD0D47">
            <w:pPr>
              <w:spacing w:before="120" w:after="120"/>
              <w:jc w:val="both"/>
            </w:pPr>
            <w:r w:rsidRPr="00AD0D47">
              <w:t>Datum:</w:t>
            </w:r>
          </w:p>
        </w:tc>
        <w:tc>
          <w:tcPr>
            <w:tcW w:w="1939" w:type="dxa"/>
            <w:gridSpan w:val="2"/>
          </w:tcPr>
          <w:p w:rsidR="00AD0D47" w:rsidRPr="00AD0D47" w:rsidRDefault="0031584E" w:rsidP="00AD0D47">
            <w:pPr>
              <w:spacing w:before="120" w:after="120"/>
              <w:jc w:val="both"/>
            </w:pPr>
            <w:r>
              <w:t>12.6.2017</w:t>
            </w:r>
          </w:p>
        </w:tc>
        <w:tc>
          <w:tcPr>
            <w:tcW w:w="2169" w:type="dxa"/>
            <w:gridSpan w:val="2"/>
          </w:tcPr>
          <w:p w:rsidR="00AD0D47" w:rsidRPr="00AD0D47" w:rsidRDefault="00AD0D47" w:rsidP="00AD0D47">
            <w:pPr>
              <w:spacing w:before="120" w:after="120"/>
              <w:jc w:val="both"/>
              <w:rPr>
                <w:b/>
              </w:rPr>
            </w:pPr>
            <w:r w:rsidRPr="00AD0D47">
              <w:t>Datum:</w:t>
            </w:r>
          </w:p>
        </w:tc>
        <w:tc>
          <w:tcPr>
            <w:tcW w:w="2450" w:type="dxa"/>
          </w:tcPr>
          <w:p w:rsidR="00AD0D47" w:rsidRPr="006E02F5" w:rsidRDefault="006E02F5" w:rsidP="00AD0D47">
            <w:pPr>
              <w:spacing w:before="120" w:after="120"/>
              <w:jc w:val="both"/>
            </w:pPr>
            <w:r w:rsidRPr="006E02F5">
              <w:t>12.9.2017</w:t>
            </w:r>
          </w:p>
        </w:tc>
      </w:tr>
      <w:tr w:rsidR="00AD0D47" w:rsidTr="00AD693B">
        <w:tc>
          <w:tcPr>
            <w:tcW w:w="2509" w:type="dxa"/>
          </w:tcPr>
          <w:p w:rsidR="00AD0D47" w:rsidRPr="00AD0D47" w:rsidRDefault="00AD0D47" w:rsidP="00AD0D47">
            <w:pPr>
              <w:spacing w:before="120" w:after="120"/>
              <w:jc w:val="both"/>
            </w:pPr>
            <w:r w:rsidRPr="00AD0D47">
              <w:t>Čas:</w:t>
            </w:r>
          </w:p>
        </w:tc>
        <w:tc>
          <w:tcPr>
            <w:tcW w:w="1939" w:type="dxa"/>
            <w:gridSpan w:val="2"/>
          </w:tcPr>
          <w:p w:rsidR="00AD0D47" w:rsidRPr="00AD0D47" w:rsidRDefault="0031584E" w:rsidP="00AD0D47">
            <w:pPr>
              <w:spacing w:before="120" w:after="120"/>
              <w:jc w:val="both"/>
            </w:pPr>
            <w:r>
              <w:t xml:space="preserve">15 hod. </w:t>
            </w:r>
          </w:p>
        </w:tc>
        <w:tc>
          <w:tcPr>
            <w:tcW w:w="2169" w:type="dxa"/>
            <w:gridSpan w:val="2"/>
          </w:tcPr>
          <w:p w:rsidR="00AD0D47" w:rsidRPr="00AD0D47" w:rsidRDefault="00AD0D47" w:rsidP="00AD0D47">
            <w:pPr>
              <w:spacing w:before="120" w:after="120"/>
              <w:jc w:val="both"/>
              <w:rPr>
                <w:b/>
              </w:rPr>
            </w:pPr>
            <w:r w:rsidRPr="00AD0D47">
              <w:t>Čas:</w:t>
            </w:r>
          </w:p>
        </w:tc>
        <w:tc>
          <w:tcPr>
            <w:tcW w:w="2450" w:type="dxa"/>
          </w:tcPr>
          <w:p w:rsidR="00AD0D47" w:rsidRPr="006E02F5" w:rsidRDefault="006E02F5" w:rsidP="00AD0D47">
            <w:pPr>
              <w:spacing w:before="120" w:after="120"/>
              <w:jc w:val="both"/>
            </w:pPr>
            <w:r w:rsidRPr="006E02F5">
              <w:t>15 hod.</w:t>
            </w:r>
          </w:p>
        </w:tc>
      </w:tr>
      <w:tr w:rsidR="00AD0D47" w:rsidTr="00AD693B">
        <w:trPr>
          <w:trHeight w:val="2738"/>
        </w:trPr>
        <w:tc>
          <w:tcPr>
            <w:tcW w:w="9067" w:type="dxa"/>
            <w:gridSpan w:val="6"/>
          </w:tcPr>
          <w:p w:rsidR="00AD0D47" w:rsidRPr="00AD693B" w:rsidRDefault="00AD0D47" w:rsidP="00D820D9">
            <w:pPr>
              <w:spacing w:before="120" w:after="120"/>
              <w:jc w:val="both"/>
            </w:pPr>
            <w:r w:rsidRPr="00AD0D47">
              <w:t>Zákres:</w:t>
            </w:r>
            <w:r w:rsidR="00AD693B">
              <w:rPr>
                <w:noProof/>
                <w:lang w:eastAsia="cs-CZ"/>
              </w:rPr>
              <w:t xml:space="preserve"> </w:t>
            </w:r>
            <w:r w:rsidR="00AD693B" w:rsidRPr="00AD693B">
              <w:drawing>
                <wp:inline distT="0" distB="0" distL="0" distR="0">
                  <wp:extent cx="2076450" cy="1616874"/>
                  <wp:effectExtent l="19050" t="0" r="0" b="0"/>
                  <wp:docPr id="3" name="Obrázek 14" descr="rybník zák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ybník zákr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978" cy="1621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0F9" w:rsidTr="00AD693B">
        <w:tc>
          <w:tcPr>
            <w:tcW w:w="9067" w:type="dxa"/>
            <w:gridSpan w:val="6"/>
          </w:tcPr>
          <w:p w:rsidR="009300F9" w:rsidRPr="00AD0D47" w:rsidRDefault="009300F9" w:rsidP="00AD0D47">
            <w:pPr>
              <w:spacing w:before="60" w:after="60"/>
              <w:jc w:val="both"/>
            </w:pPr>
            <w:r w:rsidRPr="009300F9">
              <w:rPr>
                <w:b/>
              </w:rPr>
              <w:t>Údaje o naměřené hmotnosti čajových sáčků</w:t>
            </w:r>
          </w:p>
        </w:tc>
      </w:tr>
      <w:tr w:rsidR="009300F9" w:rsidTr="00AD693B">
        <w:tc>
          <w:tcPr>
            <w:tcW w:w="2558" w:type="dxa"/>
            <w:gridSpan w:val="2"/>
          </w:tcPr>
          <w:p w:rsidR="009300F9" w:rsidRPr="00AD0D47" w:rsidRDefault="009300F9" w:rsidP="00AD0D47">
            <w:pPr>
              <w:spacing w:before="60" w:after="60"/>
              <w:jc w:val="both"/>
            </w:pPr>
            <w:r>
              <w:t>Označení s</w:t>
            </w:r>
            <w:r w:rsidRPr="00AD0D47">
              <w:t>áčku</w:t>
            </w:r>
          </w:p>
        </w:tc>
        <w:tc>
          <w:tcPr>
            <w:tcW w:w="3391" w:type="dxa"/>
            <w:gridSpan w:val="2"/>
          </w:tcPr>
          <w:p w:rsidR="009300F9" w:rsidRPr="00AD0D47" w:rsidRDefault="009300F9" w:rsidP="00AD0D47">
            <w:pPr>
              <w:spacing w:before="60" w:after="60"/>
              <w:jc w:val="both"/>
            </w:pPr>
            <w:r>
              <w:t>Hmotnost umístěných sáčků (g)</w:t>
            </w:r>
          </w:p>
        </w:tc>
        <w:tc>
          <w:tcPr>
            <w:tcW w:w="3118" w:type="dxa"/>
            <w:gridSpan w:val="2"/>
          </w:tcPr>
          <w:p w:rsidR="009300F9" w:rsidRPr="00AD0D47" w:rsidRDefault="009300F9" w:rsidP="00AD0D47">
            <w:pPr>
              <w:spacing w:before="60" w:after="60"/>
              <w:jc w:val="both"/>
            </w:pPr>
            <w:r w:rsidRPr="009300F9">
              <w:t xml:space="preserve">Hmotnost </w:t>
            </w:r>
            <w:r>
              <w:t xml:space="preserve">vyjmutých sáčků </w:t>
            </w:r>
            <w:r w:rsidRPr="009300F9">
              <w:t>(g)</w:t>
            </w:r>
          </w:p>
        </w:tc>
      </w:tr>
      <w:tr w:rsidR="009300F9" w:rsidTr="00AD693B">
        <w:tc>
          <w:tcPr>
            <w:tcW w:w="2558" w:type="dxa"/>
            <w:gridSpan w:val="2"/>
          </w:tcPr>
          <w:p w:rsidR="009300F9" w:rsidRPr="00AD0D47" w:rsidRDefault="00D820D9" w:rsidP="00393B27">
            <w:pPr>
              <w:spacing w:before="120" w:after="120"/>
              <w:jc w:val="both"/>
            </w:pPr>
            <w:r>
              <w:t>PR</w:t>
            </w:r>
            <w:r w:rsidR="009300F9" w:rsidRPr="00AD0D47">
              <w:t>R1</w:t>
            </w:r>
          </w:p>
        </w:tc>
        <w:tc>
          <w:tcPr>
            <w:tcW w:w="3391" w:type="dxa"/>
            <w:gridSpan w:val="2"/>
          </w:tcPr>
          <w:p w:rsidR="009300F9" w:rsidRPr="00AD0D47" w:rsidRDefault="00D820D9" w:rsidP="00393B27">
            <w:pPr>
              <w:spacing w:before="120" w:after="120"/>
              <w:jc w:val="both"/>
            </w:pPr>
            <w:r>
              <w:t>2,17</w:t>
            </w:r>
          </w:p>
        </w:tc>
        <w:tc>
          <w:tcPr>
            <w:tcW w:w="3118" w:type="dxa"/>
            <w:gridSpan w:val="2"/>
          </w:tcPr>
          <w:p w:rsidR="009300F9" w:rsidRPr="00AD0D47" w:rsidRDefault="009300F9" w:rsidP="00393B27">
            <w:pPr>
              <w:spacing w:before="120" w:after="120"/>
              <w:jc w:val="both"/>
            </w:pPr>
          </w:p>
        </w:tc>
      </w:tr>
      <w:tr w:rsidR="009300F9" w:rsidTr="00AD693B">
        <w:tc>
          <w:tcPr>
            <w:tcW w:w="2558" w:type="dxa"/>
            <w:gridSpan w:val="2"/>
          </w:tcPr>
          <w:p w:rsidR="009300F9" w:rsidRPr="00AD0D47" w:rsidRDefault="00D820D9" w:rsidP="00393B27">
            <w:pPr>
              <w:spacing w:before="120" w:after="120"/>
              <w:jc w:val="both"/>
            </w:pPr>
            <w:r>
              <w:t>PR</w:t>
            </w:r>
            <w:r w:rsidR="009300F9" w:rsidRPr="00AD0D47">
              <w:t>Z1</w:t>
            </w:r>
          </w:p>
        </w:tc>
        <w:tc>
          <w:tcPr>
            <w:tcW w:w="3391" w:type="dxa"/>
            <w:gridSpan w:val="2"/>
          </w:tcPr>
          <w:p w:rsidR="009300F9" w:rsidRPr="009300F9" w:rsidRDefault="00D820D9" w:rsidP="00393B27">
            <w:pPr>
              <w:spacing w:before="120" w:after="120"/>
              <w:jc w:val="both"/>
            </w:pPr>
            <w:r>
              <w:t>2,12</w:t>
            </w:r>
          </w:p>
        </w:tc>
        <w:tc>
          <w:tcPr>
            <w:tcW w:w="3118" w:type="dxa"/>
            <w:gridSpan w:val="2"/>
          </w:tcPr>
          <w:p w:rsidR="009300F9" w:rsidRPr="003377B2" w:rsidRDefault="009300F9" w:rsidP="00393B27">
            <w:pPr>
              <w:spacing w:before="120" w:after="120"/>
              <w:jc w:val="both"/>
              <w:rPr>
                <w:u w:val="single"/>
              </w:rPr>
            </w:pPr>
          </w:p>
        </w:tc>
      </w:tr>
      <w:tr w:rsidR="009300F9" w:rsidTr="00AD693B">
        <w:trPr>
          <w:trHeight w:val="270"/>
        </w:trPr>
        <w:tc>
          <w:tcPr>
            <w:tcW w:w="2558" w:type="dxa"/>
            <w:gridSpan w:val="2"/>
          </w:tcPr>
          <w:p w:rsidR="009300F9" w:rsidRPr="00AD0D47" w:rsidRDefault="00D820D9" w:rsidP="00393B27">
            <w:pPr>
              <w:spacing w:before="120" w:after="120"/>
              <w:jc w:val="both"/>
            </w:pPr>
            <w:r>
              <w:t>PR</w:t>
            </w:r>
            <w:r w:rsidR="009300F9" w:rsidRPr="00AD0D47">
              <w:t>R2</w:t>
            </w:r>
          </w:p>
        </w:tc>
        <w:tc>
          <w:tcPr>
            <w:tcW w:w="3391" w:type="dxa"/>
            <w:gridSpan w:val="2"/>
          </w:tcPr>
          <w:p w:rsidR="009300F9" w:rsidRPr="009300F9" w:rsidRDefault="009300F9" w:rsidP="00393B27">
            <w:pPr>
              <w:spacing w:before="120" w:after="120"/>
              <w:jc w:val="both"/>
            </w:pPr>
            <w:r w:rsidRPr="009300F9">
              <w:t>2,22</w:t>
            </w:r>
          </w:p>
        </w:tc>
        <w:tc>
          <w:tcPr>
            <w:tcW w:w="3118" w:type="dxa"/>
            <w:gridSpan w:val="2"/>
          </w:tcPr>
          <w:p w:rsidR="009300F9" w:rsidRPr="003377B2" w:rsidRDefault="009300F9" w:rsidP="00393B27">
            <w:pPr>
              <w:spacing w:before="120" w:after="120"/>
              <w:jc w:val="both"/>
              <w:rPr>
                <w:u w:val="single"/>
              </w:rPr>
            </w:pPr>
          </w:p>
        </w:tc>
      </w:tr>
      <w:tr w:rsidR="009300F9" w:rsidTr="00AD693B">
        <w:tc>
          <w:tcPr>
            <w:tcW w:w="2558" w:type="dxa"/>
            <w:gridSpan w:val="2"/>
          </w:tcPr>
          <w:p w:rsidR="009300F9" w:rsidRPr="00AD0D47" w:rsidRDefault="00D820D9" w:rsidP="00393B27">
            <w:pPr>
              <w:spacing w:before="120" w:after="120"/>
              <w:jc w:val="both"/>
            </w:pPr>
            <w:r>
              <w:t>PR</w:t>
            </w:r>
            <w:r w:rsidR="009300F9" w:rsidRPr="00AD0D47">
              <w:t>Z2</w:t>
            </w:r>
          </w:p>
        </w:tc>
        <w:tc>
          <w:tcPr>
            <w:tcW w:w="3391" w:type="dxa"/>
            <w:gridSpan w:val="2"/>
          </w:tcPr>
          <w:p w:rsidR="009300F9" w:rsidRPr="009300F9" w:rsidRDefault="009300F9" w:rsidP="00393B27">
            <w:pPr>
              <w:spacing w:before="120" w:after="120"/>
              <w:jc w:val="both"/>
            </w:pPr>
            <w:r w:rsidRPr="009300F9">
              <w:t>2,18</w:t>
            </w:r>
          </w:p>
        </w:tc>
        <w:tc>
          <w:tcPr>
            <w:tcW w:w="3118" w:type="dxa"/>
            <w:gridSpan w:val="2"/>
          </w:tcPr>
          <w:p w:rsidR="009300F9" w:rsidRPr="003377B2" w:rsidRDefault="009300F9" w:rsidP="00393B27">
            <w:pPr>
              <w:spacing w:before="120" w:after="120"/>
              <w:jc w:val="both"/>
              <w:rPr>
                <w:u w:val="single"/>
              </w:rPr>
            </w:pPr>
          </w:p>
        </w:tc>
      </w:tr>
      <w:tr w:rsidR="009300F9" w:rsidTr="00AD693B">
        <w:trPr>
          <w:trHeight w:val="230"/>
        </w:trPr>
        <w:tc>
          <w:tcPr>
            <w:tcW w:w="2558" w:type="dxa"/>
            <w:gridSpan w:val="2"/>
          </w:tcPr>
          <w:p w:rsidR="009300F9" w:rsidRPr="00AD0D47" w:rsidRDefault="00303F4E" w:rsidP="00303F4E">
            <w:pPr>
              <w:spacing w:before="120" w:after="120"/>
              <w:jc w:val="both"/>
            </w:pPr>
            <w:r>
              <w:t xml:space="preserve">Vysvětlení zkratek: PR-Praha, </w:t>
            </w:r>
          </w:p>
        </w:tc>
        <w:tc>
          <w:tcPr>
            <w:tcW w:w="3391" w:type="dxa"/>
            <w:gridSpan w:val="2"/>
          </w:tcPr>
          <w:p w:rsidR="009300F9" w:rsidRPr="009300F9" w:rsidRDefault="00303F4E" w:rsidP="00393B27">
            <w:pPr>
              <w:spacing w:before="120" w:after="120"/>
              <w:jc w:val="both"/>
            </w:pPr>
            <w:r>
              <w:t>R – rooibos, Z – zelený čaj</w:t>
            </w:r>
          </w:p>
        </w:tc>
        <w:tc>
          <w:tcPr>
            <w:tcW w:w="3118" w:type="dxa"/>
            <w:gridSpan w:val="2"/>
          </w:tcPr>
          <w:p w:rsidR="009300F9" w:rsidRPr="003377B2" w:rsidRDefault="009300F9" w:rsidP="00393B27">
            <w:pPr>
              <w:spacing w:before="120" w:after="120"/>
              <w:jc w:val="both"/>
              <w:rPr>
                <w:u w:val="single"/>
              </w:rPr>
            </w:pPr>
          </w:p>
        </w:tc>
      </w:tr>
    </w:tbl>
    <w:p w:rsidR="00DB5161" w:rsidRDefault="00DB5161" w:rsidP="00DB5161">
      <w:pPr>
        <w:pStyle w:val="Default"/>
        <w:rPr>
          <w:sz w:val="22"/>
          <w:szCs w:val="22"/>
        </w:rPr>
      </w:pPr>
    </w:p>
    <w:p w:rsidR="00AD0D47" w:rsidRDefault="00DB5161" w:rsidP="00F05748">
      <w:pPr>
        <w:pStyle w:val="Default"/>
        <w:spacing w:after="160"/>
        <w:jc w:val="center"/>
        <w:rPr>
          <w:b/>
          <w:sz w:val="28"/>
          <w:szCs w:val="28"/>
        </w:rPr>
      </w:pPr>
      <w:r>
        <w:rPr>
          <w:sz w:val="22"/>
          <w:szCs w:val="22"/>
        </w:rPr>
        <w:br w:type="column"/>
      </w:r>
      <w:r w:rsidR="00F05748" w:rsidRPr="00F05748">
        <w:rPr>
          <w:b/>
          <w:sz w:val="28"/>
          <w:szCs w:val="28"/>
        </w:rPr>
        <w:lastRenderedPageBreak/>
        <w:t>Měření průhlednosti vody Secchiho diskem(čti: Sekiho diskem)</w:t>
      </w:r>
      <w:r w:rsidR="00F05748">
        <w:rPr>
          <w:b/>
          <w:sz w:val="28"/>
          <w:szCs w:val="28"/>
        </w:rPr>
        <w:t xml:space="preserve"> – </w:t>
      </w:r>
      <w:r w:rsidR="00073D3E">
        <w:rPr>
          <w:b/>
          <w:sz w:val="28"/>
          <w:szCs w:val="28"/>
        </w:rPr>
        <w:t>domácí příprava</w:t>
      </w:r>
    </w:p>
    <w:p w:rsidR="009B2423" w:rsidRPr="009B2423" w:rsidRDefault="009B2423" w:rsidP="009B2423">
      <w:pPr>
        <w:pStyle w:val="Default"/>
        <w:spacing w:after="160"/>
        <w:jc w:val="both"/>
        <w:rPr>
          <w:sz w:val="22"/>
          <w:szCs w:val="22"/>
        </w:rPr>
      </w:pPr>
      <w:r w:rsidRPr="009B2423">
        <w:rPr>
          <w:sz w:val="22"/>
          <w:szCs w:val="22"/>
        </w:rPr>
        <w:t>Průhlednost vody je jednou z prvních věcí, kterých si u vody všimneme</w:t>
      </w:r>
      <w:r w:rsidRPr="009B2423">
        <w:rPr>
          <w:b/>
          <w:sz w:val="22"/>
          <w:szCs w:val="22"/>
        </w:rPr>
        <w:t>. Čím více je ve vodním sloupci pevných částic, jako jsou například řasy nebo zvířené usazeniny dna (např. po bouřce), tím méně je voda průhledná</w:t>
      </w:r>
      <w:r w:rsidRPr="009B2423">
        <w:rPr>
          <w:sz w:val="22"/>
          <w:szCs w:val="22"/>
        </w:rPr>
        <w:t>. Průhlednost vody se měří od doby, kdy se s výzkumem vody začalo. Angelo Secchi vynalezl v roce 1865 tzv. Secchiho disk, což je zařízení, pomocí něhož lze průhlednost vody systematicky sledovat.</w:t>
      </w:r>
    </w:p>
    <w:p w:rsidR="00F05748" w:rsidRPr="008E01D4" w:rsidRDefault="00F05748" w:rsidP="00F05748">
      <w:pPr>
        <w:spacing w:after="60"/>
        <w:jc w:val="both"/>
        <w:rPr>
          <w:b/>
        </w:rPr>
      </w:pPr>
      <w:r w:rsidRPr="008E01D4">
        <w:rPr>
          <w:b/>
        </w:rPr>
        <w:t>Pomůcky</w:t>
      </w:r>
    </w:p>
    <w:p w:rsidR="00F05748" w:rsidRDefault="00F05748" w:rsidP="00F05748">
      <w:pPr>
        <w:spacing w:after="0"/>
        <w:ind w:left="142" w:hanging="142"/>
        <w:jc w:val="both"/>
      </w:pPr>
      <w:r w:rsidRPr="00864846">
        <w:t xml:space="preserve">- </w:t>
      </w:r>
      <w:r>
        <w:t>starý CD nebo DVD disk</w:t>
      </w:r>
    </w:p>
    <w:p w:rsidR="00F05748" w:rsidRDefault="00073D3E" w:rsidP="00F05748">
      <w:pPr>
        <w:spacing w:after="0"/>
        <w:ind w:left="142" w:hanging="142"/>
        <w:jc w:val="both"/>
      </w:pPr>
      <w:r>
        <w:t>- tenký provaz, cca 10 m</w:t>
      </w:r>
      <w:r w:rsidR="00F05748">
        <w:t xml:space="preserve"> dlouhý</w:t>
      </w:r>
    </w:p>
    <w:p w:rsidR="00F05748" w:rsidRDefault="00F05748" w:rsidP="00F05748">
      <w:pPr>
        <w:spacing w:after="0"/>
        <w:ind w:left="142" w:hanging="142"/>
        <w:jc w:val="both"/>
      </w:pPr>
      <w:r>
        <w:t>- černý voděodolný (permanentní) fix, voděodolná barva nebo černá samolepicí páska</w:t>
      </w:r>
    </w:p>
    <w:p w:rsidR="00F05748" w:rsidRDefault="00F05748" w:rsidP="00F05748">
      <w:pPr>
        <w:spacing w:after="0"/>
        <w:ind w:left="142" w:hanging="142"/>
        <w:jc w:val="both"/>
      </w:pPr>
      <w:r>
        <w:t>- metr nebo pravítko</w:t>
      </w:r>
    </w:p>
    <w:p w:rsidR="00F05748" w:rsidRDefault="00F05748" w:rsidP="00F05748">
      <w:pPr>
        <w:ind w:left="142" w:hanging="142"/>
        <w:jc w:val="both"/>
      </w:pPr>
      <w:r>
        <w:t>- závaží = těžší předměty jako např. kameny, šrouby apod.</w:t>
      </w:r>
    </w:p>
    <w:p w:rsidR="00F05748" w:rsidRPr="00864846" w:rsidRDefault="00F05748" w:rsidP="00F05748">
      <w:pPr>
        <w:spacing w:after="60"/>
        <w:ind w:left="142" w:hanging="142"/>
        <w:jc w:val="both"/>
        <w:rPr>
          <w:b/>
        </w:rPr>
      </w:pPr>
      <w:r w:rsidRPr="00864846">
        <w:rPr>
          <w:b/>
        </w:rPr>
        <w:t>Postup</w:t>
      </w:r>
    </w:p>
    <w:p w:rsidR="00F05748" w:rsidRDefault="00F05748" w:rsidP="00F05748">
      <w:pPr>
        <w:spacing w:after="60"/>
        <w:ind w:left="142" w:hanging="142"/>
        <w:jc w:val="both"/>
      </w:pPr>
      <w:r>
        <w:t>1. Vezměte CD a rozdělte je na 4 stejné kvadranty.</w:t>
      </w:r>
    </w:p>
    <w:p w:rsidR="00F05748" w:rsidRDefault="00F05748" w:rsidP="00F05748">
      <w:pPr>
        <w:spacing w:after="60"/>
        <w:ind w:left="142" w:hanging="142"/>
        <w:jc w:val="both"/>
      </w:pPr>
      <w:r>
        <w:t>2. Dva protilehlé kvadranty vybarvěte černým fixem, barvou nebo je polepte černou páskou.</w:t>
      </w:r>
    </w:p>
    <w:p w:rsidR="00F05748" w:rsidRDefault="00F05748" w:rsidP="00F05748">
      <w:pPr>
        <w:spacing w:after="60"/>
        <w:ind w:left="284" w:hanging="284"/>
        <w:jc w:val="both"/>
      </w:pPr>
      <w:r>
        <w:t>3. Na konec provazu přivažte závaží a nad něj provlékněte CD. Pro větší stabilitu na CD umístěte šroub, nebo použijte brčko.</w:t>
      </w:r>
    </w:p>
    <w:p w:rsidR="00F05748" w:rsidRDefault="00F05748" w:rsidP="00F05748">
      <w:pPr>
        <w:ind w:left="284" w:hanging="284"/>
        <w:jc w:val="both"/>
      </w:pPr>
      <w:r>
        <w:t>4. Na provazu vyznačte díly po deseti centimetrech (do prvního metru), dále už jen po půl metru – k o</w:t>
      </w:r>
      <w:r w:rsidRPr="00F05748">
        <w:t>značení jednotlivých dílů použijte uzel nebo fix. Měřit začněte od CD/DVD disku!</w:t>
      </w:r>
    </w:p>
    <w:p w:rsidR="00AD693B" w:rsidRDefault="00AD693B" w:rsidP="00AD693B">
      <w:pPr>
        <w:rPr>
          <w:b/>
          <w:sz w:val="28"/>
          <w:szCs w:val="28"/>
        </w:rPr>
      </w:pPr>
    </w:p>
    <w:p w:rsidR="00F05748" w:rsidRDefault="00F05748" w:rsidP="00AD693B">
      <w:pPr>
        <w:rPr>
          <w:b/>
          <w:sz w:val="28"/>
          <w:szCs w:val="28"/>
        </w:rPr>
      </w:pPr>
      <w:r w:rsidRPr="00F05748">
        <w:rPr>
          <w:b/>
          <w:sz w:val="28"/>
          <w:szCs w:val="28"/>
        </w:rPr>
        <w:t>Měření průhlednosti vody Secchiho diskem(čti: Sekiho diskem)</w:t>
      </w:r>
      <w:r>
        <w:rPr>
          <w:b/>
          <w:sz w:val="28"/>
          <w:szCs w:val="28"/>
        </w:rPr>
        <w:t xml:space="preserve"> – v terénu</w:t>
      </w:r>
    </w:p>
    <w:p w:rsidR="00F05748" w:rsidRPr="008E01D4" w:rsidRDefault="00F05748" w:rsidP="00F05748">
      <w:pPr>
        <w:spacing w:after="60"/>
        <w:jc w:val="both"/>
        <w:rPr>
          <w:b/>
        </w:rPr>
      </w:pPr>
      <w:r w:rsidRPr="008E01D4">
        <w:rPr>
          <w:b/>
        </w:rPr>
        <w:t>Pomůcky</w:t>
      </w:r>
    </w:p>
    <w:p w:rsidR="00F05748" w:rsidRDefault="00F05748" w:rsidP="00F05748">
      <w:pPr>
        <w:spacing w:after="0"/>
        <w:ind w:left="142" w:hanging="142"/>
        <w:jc w:val="both"/>
      </w:pPr>
      <w:r w:rsidRPr="00864846">
        <w:t xml:space="preserve">- </w:t>
      </w:r>
      <w:r>
        <w:t>Secchi disk</w:t>
      </w:r>
    </w:p>
    <w:p w:rsidR="00F05748" w:rsidRDefault="00F05748" w:rsidP="00F05748">
      <w:pPr>
        <w:spacing w:after="0"/>
        <w:ind w:left="142" w:hanging="142"/>
        <w:jc w:val="both"/>
      </w:pPr>
      <w:r>
        <w:t>- metr</w:t>
      </w:r>
    </w:p>
    <w:p w:rsidR="00F05748" w:rsidRDefault="00F05748" w:rsidP="00F05748">
      <w:pPr>
        <w:spacing w:after="0"/>
        <w:ind w:left="142" w:hanging="142"/>
        <w:jc w:val="both"/>
      </w:pPr>
    </w:p>
    <w:p w:rsidR="00F05748" w:rsidRPr="00864846" w:rsidRDefault="00F05748" w:rsidP="00F05748">
      <w:pPr>
        <w:spacing w:after="60"/>
        <w:ind w:left="142" w:hanging="142"/>
        <w:jc w:val="both"/>
        <w:rPr>
          <w:b/>
        </w:rPr>
      </w:pPr>
      <w:r w:rsidRPr="00864846">
        <w:rPr>
          <w:b/>
        </w:rPr>
        <w:t>Postup</w:t>
      </w:r>
    </w:p>
    <w:p w:rsidR="00F05748" w:rsidRDefault="00F05748" w:rsidP="00F05748">
      <w:pPr>
        <w:spacing w:after="60"/>
        <w:ind w:left="142" w:hanging="142"/>
        <w:jc w:val="both"/>
      </w:pPr>
      <w:r>
        <w:t>1. Zaznamenejte si povětrnostní podmínky (slunečno, polojasno (%)).</w:t>
      </w:r>
    </w:p>
    <w:p w:rsidR="00F05748" w:rsidRDefault="00F05748" w:rsidP="00F05748">
      <w:pPr>
        <w:spacing w:after="60"/>
        <w:ind w:left="142" w:hanging="142"/>
        <w:jc w:val="both"/>
      </w:pPr>
      <w:r>
        <w:t>2. Otočte se zády ke slunci (nejlépe se měří mezi 10:00 a 14:00 hod.).</w:t>
      </w:r>
    </w:p>
    <w:p w:rsidR="00F05748" w:rsidRDefault="00F05748" w:rsidP="00F05748">
      <w:pPr>
        <w:spacing w:after="60"/>
        <w:ind w:left="142" w:hanging="142"/>
        <w:jc w:val="both"/>
      </w:pPr>
      <w:r>
        <w:t>3. Sundejte si sluneční brýle, pokud nějaké máte.</w:t>
      </w:r>
    </w:p>
    <w:p w:rsidR="00F05748" w:rsidRDefault="00F05748" w:rsidP="00F05748">
      <w:pPr>
        <w:spacing w:after="60"/>
        <w:ind w:left="284" w:hanging="284"/>
        <w:jc w:val="both"/>
      </w:pPr>
      <w:r>
        <w:t>4. Pomalu spouštějte Secchiho disk do vody, dokud úplně nezmizí. Pomocí značek na provazu a příp. metru zaznamenejte jeho hloubku.</w:t>
      </w:r>
    </w:p>
    <w:p w:rsidR="00F05748" w:rsidRDefault="00F05748" w:rsidP="00F05748">
      <w:pPr>
        <w:spacing w:after="60"/>
        <w:ind w:left="284" w:hanging="284"/>
        <w:jc w:val="both"/>
      </w:pPr>
      <w:r>
        <w:t xml:space="preserve"> 5. Secchiho disk ponořte ještě trochu hlouběji a pak jej pomalu vytahujte. Zaznamenejte si, v jaké hloubce jste disk opět spatřili.</w:t>
      </w:r>
    </w:p>
    <w:p w:rsidR="00F05748" w:rsidRDefault="00F05748" w:rsidP="00F05748">
      <w:pPr>
        <w:ind w:left="142" w:hanging="142"/>
        <w:jc w:val="both"/>
      </w:pPr>
      <w:r>
        <w:t>6. Z obou těchto měření</w:t>
      </w:r>
      <w:r w:rsidRPr="00F05748">
        <w:t xml:space="preserve"> vypočítejte průměr, což je průhlednost vody změřená Secchiho diskem.</w:t>
      </w:r>
    </w:p>
    <w:p w:rsidR="0031584E" w:rsidRPr="00055B24" w:rsidRDefault="0031584E" w:rsidP="00F05748">
      <w:pPr>
        <w:jc w:val="both"/>
      </w:pPr>
      <w:r>
        <w:rPr>
          <w:b/>
        </w:rPr>
        <w:t xml:space="preserve">Měření proběhlo u stavidla </w:t>
      </w:r>
      <w:r w:rsidR="00055B24">
        <w:t xml:space="preserve"> </w:t>
      </w:r>
    </w:p>
    <w:p w:rsidR="0031584E" w:rsidRDefault="00055B24" w:rsidP="00F05748">
      <w:pPr>
        <w:jc w:val="both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3019425" cy="2358416"/>
            <wp:effectExtent l="19050" t="0" r="9525" b="0"/>
            <wp:docPr id="16" name="Obrázek 15" descr="rybník stavid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ník stavidl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20646" cy="235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31584E" w:rsidTr="0031584E">
        <w:tc>
          <w:tcPr>
            <w:tcW w:w="3070" w:type="dxa"/>
          </w:tcPr>
          <w:p w:rsidR="0031584E" w:rsidRDefault="0031584E" w:rsidP="00F05748">
            <w:pPr>
              <w:jc w:val="both"/>
              <w:rPr>
                <w:b/>
              </w:rPr>
            </w:pPr>
            <w:r>
              <w:rPr>
                <w:b/>
              </w:rPr>
              <w:t>Datum a čas</w:t>
            </w:r>
          </w:p>
        </w:tc>
        <w:tc>
          <w:tcPr>
            <w:tcW w:w="3071" w:type="dxa"/>
          </w:tcPr>
          <w:p w:rsidR="0031584E" w:rsidRDefault="0031584E" w:rsidP="00F05748">
            <w:pPr>
              <w:jc w:val="both"/>
              <w:rPr>
                <w:b/>
              </w:rPr>
            </w:pPr>
            <w:r>
              <w:rPr>
                <w:b/>
              </w:rPr>
              <w:t>Naměřené hodnoty</w:t>
            </w:r>
          </w:p>
        </w:tc>
        <w:tc>
          <w:tcPr>
            <w:tcW w:w="3071" w:type="dxa"/>
          </w:tcPr>
          <w:p w:rsidR="0031584E" w:rsidRDefault="0031584E" w:rsidP="00F05748">
            <w:pPr>
              <w:jc w:val="both"/>
              <w:rPr>
                <w:b/>
              </w:rPr>
            </w:pPr>
            <w:r>
              <w:rPr>
                <w:b/>
              </w:rPr>
              <w:t>Průhlednost vody</w:t>
            </w:r>
          </w:p>
        </w:tc>
      </w:tr>
      <w:tr w:rsidR="0031584E" w:rsidTr="0031584E">
        <w:tc>
          <w:tcPr>
            <w:tcW w:w="3070" w:type="dxa"/>
          </w:tcPr>
          <w:p w:rsidR="0031584E" w:rsidRDefault="0031584E" w:rsidP="00F05748">
            <w:pPr>
              <w:jc w:val="both"/>
              <w:rPr>
                <w:b/>
              </w:rPr>
            </w:pPr>
            <w:r>
              <w:rPr>
                <w:b/>
              </w:rPr>
              <w:t xml:space="preserve">12.6.2017 16 hod. </w:t>
            </w:r>
          </w:p>
        </w:tc>
        <w:tc>
          <w:tcPr>
            <w:tcW w:w="3071" w:type="dxa"/>
          </w:tcPr>
          <w:p w:rsidR="0031584E" w:rsidRDefault="0031584E" w:rsidP="00F05748">
            <w:pPr>
              <w:jc w:val="both"/>
              <w:rPr>
                <w:b/>
              </w:rPr>
            </w:pPr>
            <w:r>
              <w:rPr>
                <w:b/>
              </w:rPr>
              <w:t>157 cm, 137 cm</w:t>
            </w:r>
          </w:p>
        </w:tc>
        <w:tc>
          <w:tcPr>
            <w:tcW w:w="3071" w:type="dxa"/>
          </w:tcPr>
          <w:p w:rsidR="0031584E" w:rsidRDefault="0031584E" w:rsidP="00F05748">
            <w:pPr>
              <w:jc w:val="both"/>
              <w:rPr>
                <w:b/>
              </w:rPr>
            </w:pPr>
            <w:r>
              <w:rPr>
                <w:b/>
              </w:rPr>
              <w:t>147</w:t>
            </w:r>
          </w:p>
        </w:tc>
      </w:tr>
      <w:tr w:rsidR="0031584E" w:rsidTr="0031584E">
        <w:tc>
          <w:tcPr>
            <w:tcW w:w="3070" w:type="dxa"/>
          </w:tcPr>
          <w:p w:rsidR="0031584E" w:rsidRDefault="0031584E" w:rsidP="00F05748">
            <w:pPr>
              <w:jc w:val="both"/>
              <w:rPr>
                <w:b/>
              </w:rPr>
            </w:pPr>
            <w:r>
              <w:rPr>
                <w:b/>
              </w:rPr>
              <w:t>26.6.2017 15 hod.</w:t>
            </w:r>
          </w:p>
        </w:tc>
        <w:tc>
          <w:tcPr>
            <w:tcW w:w="3071" w:type="dxa"/>
          </w:tcPr>
          <w:p w:rsidR="0031584E" w:rsidRDefault="0031584E" w:rsidP="00F05748">
            <w:pPr>
              <w:jc w:val="both"/>
              <w:rPr>
                <w:b/>
              </w:rPr>
            </w:pPr>
            <w:r>
              <w:rPr>
                <w:b/>
              </w:rPr>
              <w:t>75 cm, 65 cm</w:t>
            </w:r>
          </w:p>
        </w:tc>
        <w:tc>
          <w:tcPr>
            <w:tcW w:w="3071" w:type="dxa"/>
          </w:tcPr>
          <w:p w:rsidR="0031584E" w:rsidRDefault="0031584E" w:rsidP="00F05748">
            <w:pPr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</w:tr>
      <w:tr w:rsidR="00AD693B" w:rsidTr="0031584E">
        <w:tc>
          <w:tcPr>
            <w:tcW w:w="3070" w:type="dxa"/>
          </w:tcPr>
          <w:p w:rsidR="00AD693B" w:rsidRDefault="00AD693B" w:rsidP="00F05748">
            <w:pPr>
              <w:jc w:val="both"/>
              <w:rPr>
                <w:b/>
              </w:rPr>
            </w:pPr>
            <w:r>
              <w:rPr>
                <w:b/>
              </w:rPr>
              <w:t>12.9.2017 16 hod.</w:t>
            </w:r>
          </w:p>
        </w:tc>
        <w:tc>
          <w:tcPr>
            <w:tcW w:w="3071" w:type="dxa"/>
          </w:tcPr>
          <w:p w:rsidR="00AD693B" w:rsidRDefault="00AD693B" w:rsidP="00F05748">
            <w:pPr>
              <w:jc w:val="both"/>
              <w:rPr>
                <w:b/>
              </w:rPr>
            </w:pPr>
            <w:r>
              <w:rPr>
                <w:b/>
              </w:rPr>
              <w:t>30 cm, 25 cm</w:t>
            </w:r>
          </w:p>
        </w:tc>
        <w:tc>
          <w:tcPr>
            <w:tcW w:w="3071" w:type="dxa"/>
          </w:tcPr>
          <w:p w:rsidR="00AD693B" w:rsidRDefault="00AD693B" w:rsidP="00F05748">
            <w:pPr>
              <w:jc w:val="both"/>
              <w:rPr>
                <w:b/>
              </w:rPr>
            </w:pPr>
            <w:r>
              <w:rPr>
                <w:b/>
              </w:rPr>
              <w:t>27,5</w:t>
            </w:r>
          </w:p>
        </w:tc>
      </w:tr>
    </w:tbl>
    <w:p w:rsidR="00F05748" w:rsidRDefault="00F05748" w:rsidP="00F05748">
      <w:pPr>
        <w:jc w:val="both"/>
        <w:rPr>
          <w:b/>
        </w:rPr>
      </w:pPr>
    </w:p>
    <w:p w:rsidR="00F05748" w:rsidRDefault="00F05748" w:rsidP="009B2423">
      <w:pPr>
        <w:spacing w:after="60"/>
        <w:jc w:val="center"/>
        <w:rPr>
          <w:b/>
          <w:sz w:val="28"/>
          <w:szCs w:val="28"/>
        </w:rPr>
      </w:pPr>
      <w:r>
        <w:br w:type="column"/>
      </w:r>
      <w:r>
        <w:rPr>
          <w:b/>
          <w:sz w:val="28"/>
          <w:szCs w:val="28"/>
        </w:rPr>
        <w:lastRenderedPageBreak/>
        <w:t>Stanovení barvy vody – v</w:t>
      </w:r>
      <w:r w:rsidR="009B2423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terénu</w:t>
      </w:r>
    </w:p>
    <w:p w:rsidR="009B2423" w:rsidRPr="009B2423" w:rsidRDefault="009B2423" w:rsidP="009B2423">
      <w:pPr>
        <w:spacing w:after="60"/>
        <w:jc w:val="both"/>
      </w:pPr>
      <w:r w:rsidRPr="009B2423">
        <w:t xml:space="preserve">Barva je spolu s průhledností jednou z nejčastěji stanovovaných fyzikálních vlastností vody. </w:t>
      </w:r>
      <w:r w:rsidRPr="009B2423">
        <w:rPr>
          <w:b/>
        </w:rPr>
        <w:t xml:space="preserve">Barva vody je výsledkem interakcí mnoha faktorů </w:t>
      </w:r>
      <w:r w:rsidRPr="009B2423">
        <w:t>jako např. oblačnosti a srážek, druhového zastoupení sinic a řas a jejich četnosti, rozptýlených jemných anorganických částic a rozpuštěných organických sloučenin.</w:t>
      </w:r>
    </w:p>
    <w:p w:rsidR="009B2423" w:rsidRPr="009B2423" w:rsidRDefault="009B2423" w:rsidP="00E253C8">
      <w:pPr>
        <w:jc w:val="both"/>
      </w:pPr>
      <w:r w:rsidRPr="009B2423">
        <w:rPr>
          <w:b/>
        </w:rPr>
        <w:t>Forel-Uleova stupnice je barevná stupnice, kde je různým odstínům vody přiděleno číslo.</w:t>
      </w:r>
      <w:r w:rsidR="00E253C8">
        <w:t xml:space="preserve"> Jedná se o </w:t>
      </w:r>
      <w:r w:rsidRPr="009B2423">
        <w:t>běžnou metodu pro stanovení ba</w:t>
      </w:r>
      <w:r w:rsidR="00073D3E">
        <w:t>rvy vody v jezerech a je používána</w:t>
      </w:r>
      <w:r w:rsidRPr="009B2423">
        <w:t xml:space="preserve"> již od devadesátých let devatenáctého století.</w:t>
      </w:r>
    </w:p>
    <w:p w:rsidR="00F05748" w:rsidRPr="008E01D4" w:rsidRDefault="00F05748" w:rsidP="00F05748">
      <w:pPr>
        <w:spacing w:after="60"/>
        <w:jc w:val="both"/>
        <w:rPr>
          <w:b/>
        </w:rPr>
      </w:pPr>
      <w:r w:rsidRPr="008E01D4">
        <w:rPr>
          <w:b/>
        </w:rPr>
        <w:t>Pomůcky</w:t>
      </w:r>
    </w:p>
    <w:p w:rsidR="00F05748" w:rsidRDefault="00F05748" w:rsidP="00F05748">
      <w:pPr>
        <w:spacing w:after="0"/>
        <w:ind w:left="142" w:hanging="142"/>
        <w:jc w:val="both"/>
      </w:pPr>
      <w:r w:rsidRPr="00864846">
        <w:t xml:space="preserve">- </w:t>
      </w:r>
      <w:r>
        <w:t xml:space="preserve">buď mobilní telefon, </w:t>
      </w:r>
      <w:r w:rsidR="00073D3E">
        <w:t>stažená aplikace Eye On Water (t</w:t>
      </w:r>
      <w:r>
        <w:t>uto aplikaci si stáhněte z webové stránky http://www.eyeonwater.org/ (pro Android nebo A</w:t>
      </w:r>
      <w:r w:rsidR="00073D3E">
        <w:t>pple) a postupujte podle pokynů</w:t>
      </w:r>
      <w:r>
        <w:t>)</w:t>
      </w:r>
    </w:p>
    <w:p w:rsidR="00F05748" w:rsidRPr="006149D5" w:rsidRDefault="00F05748" w:rsidP="00F0574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149D5">
        <w:rPr>
          <w:rFonts w:asciiTheme="minorHAnsi" w:hAnsiTheme="minorHAnsi" w:cstheme="minorBidi"/>
          <w:color w:val="auto"/>
          <w:sz w:val="22"/>
          <w:szCs w:val="22"/>
        </w:rPr>
        <w:t>- nebo zalaminovaná Forel-Uleova stupnice</w:t>
      </w:r>
    </w:p>
    <w:p w:rsidR="006149D5" w:rsidRPr="006149D5" w:rsidRDefault="00F05748" w:rsidP="00F0574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6149D5">
        <w:rPr>
          <w:rFonts w:asciiTheme="minorHAnsi" w:hAnsiTheme="minorHAnsi" w:cstheme="minorBidi"/>
          <w:color w:val="auto"/>
          <w:sz w:val="22"/>
          <w:szCs w:val="22"/>
        </w:rPr>
        <w:t>- Secchi disk</w:t>
      </w:r>
      <w:r w:rsidR="00E253C8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r w:rsidR="006149D5" w:rsidRPr="006149D5">
        <w:rPr>
          <w:rFonts w:asciiTheme="minorHAnsi" w:hAnsiTheme="minorHAnsi" w:cstheme="minorBidi"/>
          <w:color w:val="auto"/>
          <w:sz w:val="22"/>
          <w:szCs w:val="22"/>
        </w:rPr>
        <w:t>bílá miska</w:t>
      </w:r>
      <w:r w:rsidR="00E253C8">
        <w:rPr>
          <w:rFonts w:asciiTheme="minorHAnsi" w:hAnsiTheme="minorHAnsi" w:cstheme="minorBidi"/>
          <w:color w:val="auto"/>
          <w:sz w:val="22"/>
          <w:szCs w:val="22"/>
        </w:rPr>
        <w:t>, přístroj na měření souřadnic (</w:t>
      </w:r>
      <w:r w:rsidR="006149D5">
        <w:rPr>
          <w:rFonts w:asciiTheme="minorHAnsi" w:hAnsiTheme="minorHAnsi" w:cstheme="minorBidi"/>
          <w:color w:val="auto"/>
          <w:sz w:val="22"/>
          <w:szCs w:val="22"/>
        </w:rPr>
        <w:t>GPS</w:t>
      </w:r>
      <w:r w:rsidR="00E253C8">
        <w:rPr>
          <w:rFonts w:asciiTheme="minorHAnsi" w:hAnsiTheme="minorHAnsi" w:cstheme="minorBidi"/>
          <w:color w:val="auto"/>
          <w:sz w:val="22"/>
          <w:szCs w:val="22"/>
        </w:rPr>
        <w:t>)</w:t>
      </w:r>
    </w:p>
    <w:p w:rsidR="00F05748" w:rsidRDefault="00F05748" w:rsidP="00F05748">
      <w:pPr>
        <w:spacing w:after="0"/>
        <w:ind w:left="142" w:hanging="142"/>
        <w:jc w:val="both"/>
      </w:pPr>
    </w:p>
    <w:p w:rsidR="00F05748" w:rsidRPr="00864846" w:rsidRDefault="00F05748" w:rsidP="00F05748">
      <w:pPr>
        <w:spacing w:after="60"/>
        <w:ind w:left="142" w:hanging="142"/>
        <w:jc w:val="both"/>
        <w:rPr>
          <w:b/>
        </w:rPr>
      </w:pPr>
      <w:r w:rsidRPr="00864846">
        <w:rPr>
          <w:b/>
        </w:rPr>
        <w:t>Postup</w:t>
      </w:r>
    </w:p>
    <w:p w:rsidR="00F05748" w:rsidRDefault="00F05748" w:rsidP="00F05748">
      <w:pPr>
        <w:spacing w:after="60"/>
        <w:ind w:left="142" w:hanging="142"/>
        <w:jc w:val="both"/>
      </w:pPr>
      <w:r>
        <w:t>1. Najděte si vhodné místo (např. hráz rybníka, molo, loď), kde je dostatečná hloubka tak, že neuvidíte na dno.</w:t>
      </w:r>
    </w:p>
    <w:p w:rsidR="00F05748" w:rsidRDefault="006149D5" w:rsidP="00F05748">
      <w:pPr>
        <w:spacing w:after="60"/>
        <w:ind w:left="142" w:hanging="142"/>
        <w:jc w:val="both"/>
      </w:pPr>
      <w:r>
        <w:t>2. Zjistěte</w:t>
      </w:r>
      <w:r w:rsidR="00F05748">
        <w:t xml:space="preserve"> průhlednost vody – tzv. Secchiho hloubku</w:t>
      </w:r>
      <w:r>
        <w:t xml:space="preserve"> (viz předchozí pokus)</w:t>
      </w:r>
      <w:r w:rsidR="00F05748">
        <w:t>.</w:t>
      </w:r>
    </w:p>
    <w:p w:rsidR="00F05748" w:rsidRDefault="006149D5" w:rsidP="00F05748">
      <w:pPr>
        <w:spacing w:after="60"/>
        <w:ind w:left="142" w:hanging="142"/>
        <w:jc w:val="both"/>
      </w:pPr>
      <w:r>
        <w:t>3.</w:t>
      </w:r>
      <w:r w:rsidR="00F05748">
        <w:t xml:space="preserve"> Vypočítejte polovinu této Secchiho hloubky a do této hloubky ponořte </w:t>
      </w:r>
      <w:r>
        <w:t>bílou misku</w:t>
      </w:r>
      <w:r w:rsidR="00F05748">
        <w:t>.</w:t>
      </w:r>
    </w:p>
    <w:p w:rsidR="00F05748" w:rsidRDefault="006149D5" w:rsidP="00F05748">
      <w:pPr>
        <w:spacing w:after="60"/>
        <w:ind w:left="142" w:hanging="142"/>
        <w:jc w:val="both"/>
      </w:pPr>
      <w:r>
        <w:t>4.</w:t>
      </w:r>
      <w:r w:rsidR="00F05748">
        <w:t xml:space="preserve"> Stanovte barvu vody pomocí Forel-Uleovy stupnice porovnáním barvy vody nad </w:t>
      </w:r>
      <w:r>
        <w:t>miskou</w:t>
      </w:r>
      <w:r w:rsidR="00F05748">
        <w:t xml:space="preserve"> s barvami na stupnici.</w:t>
      </w:r>
    </w:p>
    <w:p w:rsidR="00F05748" w:rsidRDefault="006149D5" w:rsidP="00F05748">
      <w:pPr>
        <w:spacing w:after="60"/>
        <w:ind w:left="142" w:hanging="142"/>
        <w:jc w:val="both"/>
      </w:pPr>
      <w:r>
        <w:t xml:space="preserve">5. </w:t>
      </w:r>
      <w:r w:rsidR="00F05748">
        <w:t>Zapište si:</w:t>
      </w:r>
    </w:p>
    <w:tbl>
      <w:tblPr>
        <w:tblStyle w:val="Mkatabulky"/>
        <w:tblW w:w="0" w:type="auto"/>
        <w:tblInd w:w="142" w:type="dxa"/>
        <w:tblLook w:val="04A0"/>
      </w:tblPr>
      <w:tblGrid>
        <w:gridCol w:w="4469"/>
        <w:gridCol w:w="4451"/>
      </w:tblGrid>
      <w:tr w:rsidR="006149D5" w:rsidTr="006149D5">
        <w:tc>
          <w:tcPr>
            <w:tcW w:w="4469" w:type="dxa"/>
          </w:tcPr>
          <w:p w:rsidR="006149D5" w:rsidRDefault="006149D5" w:rsidP="006149D5">
            <w:pPr>
              <w:spacing w:before="120" w:after="120"/>
              <w:ind w:left="142" w:hanging="142"/>
              <w:jc w:val="both"/>
            </w:pPr>
            <w:r>
              <w:t>Datum měření</w:t>
            </w:r>
          </w:p>
        </w:tc>
        <w:tc>
          <w:tcPr>
            <w:tcW w:w="4451" w:type="dxa"/>
          </w:tcPr>
          <w:p w:rsidR="006149D5" w:rsidRDefault="009A307C" w:rsidP="00F05748">
            <w:pPr>
              <w:spacing w:after="60"/>
              <w:jc w:val="both"/>
            </w:pPr>
            <w:r>
              <w:t>12.6.2017                            26.6.2017</w:t>
            </w:r>
          </w:p>
        </w:tc>
      </w:tr>
      <w:tr w:rsidR="006149D5" w:rsidTr="006149D5">
        <w:tc>
          <w:tcPr>
            <w:tcW w:w="4469" w:type="dxa"/>
          </w:tcPr>
          <w:p w:rsidR="006149D5" w:rsidRDefault="006149D5" w:rsidP="006149D5">
            <w:pPr>
              <w:spacing w:before="120" w:after="120"/>
              <w:jc w:val="both"/>
            </w:pPr>
            <w:r>
              <w:t>Čas měření</w:t>
            </w:r>
          </w:p>
        </w:tc>
        <w:tc>
          <w:tcPr>
            <w:tcW w:w="4451" w:type="dxa"/>
          </w:tcPr>
          <w:p w:rsidR="006149D5" w:rsidRDefault="009A307C" w:rsidP="00F05748">
            <w:pPr>
              <w:spacing w:after="60"/>
              <w:jc w:val="both"/>
            </w:pPr>
            <w:r>
              <w:t>15:30 hod.                            15:00</w:t>
            </w:r>
          </w:p>
        </w:tc>
      </w:tr>
      <w:tr w:rsidR="006149D5" w:rsidTr="006149D5">
        <w:tc>
          <w:tcPr>
            <w:tcW w:w="4469" w:type="dxa"/>
          </w:tcPr>
          <w:p w:rsidR="006149D5" w:rsidRDefault="006149D5" w:rsidP="006149D5">
            <w:pPr>
              <w:spacing w:before="120" w:after="120"/>
              <w:jc w:val="both"/>
            </w:pPr>
            <w:r>
              <w:t>Místo měření (GPS souřadnici)</w:t>
            </w:r>
          </w:p>
        </w:tc>
        <w:tc>
          <w:tcPr>
            <w:tcW w:w="4451" w:type="dxa"/>
          </w:tcPr>
          <w:p w:rsidR="006149D5" w:rsidRDefault="007A5CF9" w:rsidP="00F05748">
            <w:pPr>
              <w:spacing w:after="60"/>
              <w:jc w:val="both"/>
            </w:pPr>
            <w:r w:rsidRPr="007A5CF9">
              <w:t>50.0523078N, 14.4861419E</w:t>
            </w:r>
          </w:p>
        </w:tc>
      </w:tr>
      <w:tr w:rsidR="006149D5" w:rsidTr="006149D5">
        <w:tc>
          <w:tcPr>
            <w:tcW w:w="4469" w:type="dxa"/>
          </w:tcPr>
          <w:p w:rsidR="006149D5" w:rsidRDefault="006149D5" w:rsidP="006149D5">
            <w:pPr>
              <w:spacing w:before="120" w:after="120"/>
              <w:jc w:val="both"/>
            </w:pPr>
            <w:r>
              <w:t>Číslo na Forel-Uleově stupnici, které nejvíce odpovídá barvě vody na lokalitě</w:t>
            </w:r>
          </w:p>
        </w:tc>
        <w:tc>
          <w:tcPr>
            <w:tcW w:w="4451" w:type="dxa"/>
          </w:tcPr>
          <w:p w:rsidR="006149D5" w:rsidRDefault="009A307C" w:rsidP="00F05748">
            <w:pPr>
              <w:spacing w:after="60"/>
              <w:jc w:val="both"/>
            </w:pPr>
            <w:r>
              <w:t>15                                             17</w:t>
            </w:r>
          </w:p>
        </w:tc>
      </w:tr>
      <w:tr w:rsidR="006149D5" w:rsidTr="006149D5">
        <w:tc>
          <w:tcPr>
            <w:tcW w:w="4469" w:type="dxa"/>
          </w:tcPr>
          <w:p w:rsidR="006149D5" w:rsidRDefault="006149D5" w:rsidP="006149D5">
            <w:pPr>
              <w:spacing w:before="120" w:after="120"/>
              <w:jc w:val="both"/>
            </w:pPr>
            <w:r>
              <w:t>Informaci o počasí (např. zda je jasno nebo oblačno, prší lehce nebo silně)</w:t>
            </w:r>
          </w:p>
        </w:tc>
        <w:tc>
          <w:tcPr>
            <w:tcW w:w="4451" w:type="dxa"/>
          </w:tcPr>
          <w:p w:rsidR="006149D5" w:rsidRDefault="009A307C" w:rsidP="00F05748">
            <w:pPr>
              <w:spacing w:after="60"/>
              <w:jc w:val="both"/>
            </w:pPr>
            <w:r>
              <w:t>V obou případech bylo jasno, slunečno</w:t>
            </w:r>
          </w:p>
        </w:tc>
      </w:tr>
      <w:tr w:rsidR="006149D5" w:rsidTr="006149D5">
        <w:tc>
          <w:tcPr>
            <w:tcW w:w="4469" w:type="dxa"/>
          </w:tcPr>
          <w:p w:rsidR="006149D5" w:rsidRDefault="006149D5" w:rsidP="006149D5">
            <w:pPr>
              <w:spacing w:before="120" w:after="120"/>
              <w:jc w:val="both"/>
            </w:pPr>
            <w:r>
              <w:t>Množství oblačnosti (v %)</w:t>
            </w:r>
          </w:p>
        </w:tc>
        <w:tc>
          <w:tcPr>
            <w:tcW w:w="4451" w:type="dxa"/>
          </w:tcPr>
          <w:p w:rsidR="006149D5" w:rsidRDefault="009A307C" w:rsidP="00F05748">
            <w:pPr>
              <w:spacing w:after="60"/>
              <w:jc w:val="both"/>
            </w:pPr>
            <w:r>
              <w:t>0%                                 15%, vysoká oblačnost</w:t>
            </w:r>
          </w:p>
        </w:tc>
      </w:tr>
      <w:tr w:rsidR="006149D5" w:rsidTr="006149D5">
        <w:tc>
          <w:tcPr>
            <w:tcW w:w="4469" w:type="dxa"/>
          </w:tcPr>
          <w:p w:rsidR="006149D5" w:rsidRDefault="006149D5" w:rsidP="006149D5">
            <w:pPr>
              <w:spacing w:before="120" w:after="120"/>
              <w:jc w:val="both"/>
            </w:pPr>
            <w:r>
              <w:t>Je natolik větrno, že se vytvářejí vlny? (má to vliv na použití Secchi disku a ztěžuje to stanovení barvy vody)</w:t>
            </w:r>
          </w:p>
        </w:tc>
        <w:tc>
          <w:tcPr>
            <w:tcW w:w="4451" w:type="dxa"/>
          </w:tcPr>
          <w:p w:rsidR="006149D5" w:rsidRDefault="009A307C" w:rsidP="00F05748">
            <w:pPr>
              <w:spacing w:after="60"/>
              <w:jc w:val="both"/>
            </w:pPr>
            <w:r>
              <w:t>ne</w:t>
            </w:r>
          </w:p>
        </w:tc>
      </w:tr>
    </w:tbl>
    <w:p w:rsidR="007A5CF9" w:rsidRDefault="007A5CF9" w:rsidP="006149D5">
      <w:pPr>
        <w:spacing w:before="240"/>
        <w:jc w:val="both"/>
        <w:rPr>
          <w:b/>
        </w:rPr>
      </w:pPr>
      <w:r>
        <w:rPr>
          <w:b/>
          <w:noProof/>
          <w:lang w:eastAsia="cs-CZ"/>
        </w:rPr>
        <w:lastRenderedPageBreak/>
        <w:drawing>
          <wp:inline distT="0" distB="0" distL="0" distR="0">
            <wp:extent cx="4735839" cy="3668608"/>
            <wp:effectExtent l="19050" t="0" r="7611" b="0"/>
            <wp:docPr id="13" name="Obrázek 12" descr="rybník bar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ník barva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35839" cy="366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BB1" w:rsidRDefault="006149D5" w:rsidP="00B81BB1">
      <w:pPr>
        <w:jc w:val="center"/>
        <w:rPr>
          <w:b/>
          <w:sz w:val="28"/>
          <w:szCs w:val="28"/>
        </w:rPr>
      </w:pPr>
      <w:r>
        <w:rPr>
          <w:b/>
        </w:rPr>
        <w:br w:type="column"/>
      </w:r>
      <w:r w:rsidR="00B81BB1" w:rsidRPr="00B81BB1">
        <w:rPr>
          <w:b/>
          <w:sz w:val="28"/>
          <w:szCs w:val="28"/>
        </w:rPr>
        <w:lastRenderedPageBreak/>
        <w:t>Stanovení obsahu živin z šířky rákosu obecného</w:t>
      </w:r>
      <w:r w:rsidR="00B81BB1">
        <w:rPr>
          <w:b/>
          <w:sz w:val="28"/>
          <w:szCs w:val="28"/>
        </w:rPr>
        <w:t xml:space="preserve"> – v</w:t>
      </w:r>
      <w:r w:rsidR="00F2274D">
        <w:rPr>
          <w:b/>
          <w:sz w:val="28"/>
          <w:szCs w:val="28"/>
        </w:rPr>
        <w:t> </w:t>
      </w:r>
      <w:r w:rsidR="00B81BB1">
        <w:rPr>
          <w:b/>
          <w:sz w:val="28"/>
          <w:szCs w:val="28"/>
        </w:rPr>
        <w:t>terénu</w:t>
      </w:r>
    </w:p>
    <w:p w:rsidR="00F2274D" w:rsidRPr="00F2274D" w:rsidRDefault="00F2274D" w:rsidP="00F2274D">
      <w:pPr>
        <w:jc w:val="both"/>
      </w:pPr>
      <w:r w:rsidRPr="00F2274D">
        <w:t>Podobně jako hmotnost člověka závisí na množství stravy a přijatých kalo</w:t>
      </w:r>
      <w:r>
        <w:t>rií, tak také množství živin ve </w:t>
      </w:r>
      <w:r w:rsidRPr="00F2274D">
        <w:t>vodních ekosystémech ovlivňuje růst a vývoj rostlin, ale i mikroskopických fotosyntetizujících organismů - sinic a řas.V příbřežní zóně většiny stojatých vod Evropy roste rákos obecný (</w:t>
      </w:r>
      <w:r w:rsidRPr="00F2274D">
        <w:rPr>
          <w:i/>
        </w:rPr>
        <w:t>Phragmites australis</w:t>
      </w:r>
      <w:r w:rsidRPr="00F2274D">
        <w:t>). V tomto protokolu se naučíme, jak lze stanovit míru trofie (úživnosti) rybníka/jezera ze šířky rákosových listů.</w:t>
      </w:r>
    </w:p>
    <w:p w:rsidR="00B81BB1" w:rsidRPr="008E01D4" w:rsidRDefault="00B81BB1" w:rsidP="00B81BB1">
      <w:pPr>
        <w:spacing w:after="60"/>
        <w:jc w:val="both"/>
        <w:rPr>
          <w:b/>
        </w:rPr>
      </w:pPr>
      <w:r w:rsidRPr="008E01D4">
        <w:rPr>
          <w:b/>
        </w:rPr>
        <w:t>Pomůcky</w:t>
      </w:r>
    </w:p>
    <w:p w:rsidR="00B81BB1" w:rsidRDefault="00B81BB1" w:rsidP="00B81BB1">
      <w:pPr>
        <w:spacing w:after="0"/>
        <w:ind w:left="142" w:hanging="142"/>
        <w:jc w:val="both"/>
      </w:pPr>
      <w:r w:rsidRPr="00B81BB1">
        <w:t xml:space="preserve">- pravítko nebo metr </w:t>
      </w:r>
    </w:p>
    <w:p w:rsidR="00B81BB1" w:rsidRDefault="00B81BB1" w:rsidP="00B81BB1">
      <w:pPr>
        <w:spacing w:after="0"/>
        <w:ind w:left="142" w:hanging="142"/>
        <w:jc w:val="both"/>
      </w:pPr>
      <w:r w:rsidRPr="00B81BB1">
        <w:t xml:space="preserve">- gumáky </w:t>
      </w:r>
    </w:p>
    <w:p w:rsidR="00B81BB1" w:rsidRDefault="00B81BB1" w:rsidP="00B81BB1">
      <w:pPr>
        <w:spacing w:after="120"/>
        <w:ind w:left="142" w:hanging="142"/>
        <w:jc w:val="both"/>
      </w:pPr>
      <w:r w:rsidRPr="00B81BB1">
        <w:t>- nůž nebo nůžky</w:t>
      </w:r>
    </w:p>
    <w:p w:rsidR="00B81BB1" w:rsidRPr="00864846" w:rsidRDefault="00B81BB1" w:rsidP="00B81BB1">
      <w:pPr>
        <w:spacing w:after="60"/>
        <w:ind w:left="142" w:hanging="142"/>
        <w:jc w:val="both"/>
        <w:rPr>
          <w:b/>
        </w:rPr>
      </w:pPr>
      <w:r w:rsidRPr="00864846">
        <w:rPr>
          <w:b/>
        </w:rPr>
        <w:t>Postup</w:t>
      </w:r>
    </w:p>
    <w:p w:rsidR="00B81BB1" w:rsidRDefault="00B81BB1" w:rsidP="00B81BB1">
      <w:pPr>
        <w:spacing w:after="60"/>
        <w:ind w:left="142" w:hanging="142"/>
        <w:jc w:val="both"/>
      </w:pPr>
      <w:r>
        <w:t xml:space="preserve">1. </w:t>
      </w:r>
      <w:r w:rsidRPr="00B81BB1">
        <w:t>V příbřežní zóně rybníka najděte vegetaci rákosu (</w:t>
      </w:r>
      <w:r w:rsidRPr="00181C20">
        <w:rPr>
          <w:i/>
        </w:rPr>
        <w:t>Phragmites australis</w:t>
      </w:r>
      <w:r w:rsidRPr="00B81BB1">
        <w:t xml:space="preserve">). </w:t>
      </w:r>
    </w:p>
    <w:p w:rsidR="00B81BB1" w:rsidRDefault="00B81BB1" w:rsidP="00B81BB1">
      <w:pPr>
        <w:spacing w:after="60"/>
        <w:ind w:left="284" w:hanging="284"/>
        <w:jc w:val="both"/>
      </w:pPr>
      <w:r>
        <w:t>2.</w:t>
      </w:r>
      <w:r w:rsidRPr="00B81BB1">
        <w:t xml:space="preserve"> Utrhněte deset náh</w:t>
      </w:r>
      <w:r>
        <w:t>odně vybraných rostlin rákosu. Upozornění – v Holáseckých jezerech rákosy nesmíme ničit, protože tak ničíme domov vzácných a ohrožených ptáků. V rámci projektu jsme však pro potřeby výzkumu dostali od krajského úřadu výjimku.</w:t>
      </w:r>
    </w:p>
    <w:p w:rsidR="00B81BB1" w:rsidRDefault="00B81BB1" w:rsidP="00B81BB1">
      <w:pPr>
        <w:spacing w:after="60"/>
        <w:ind w:left="142" w:hanging="142"/>
        <w:jc w:val="both"/>
      </w:pPr>
      <w:r>
        <w:t>3.</w:t>
      </w:r>
      <w:r w:rsidRPr="00B81BB1">
        <w:t xml:space="preserve"> U každé rostliny změřte šířku třetího listu odshora a pozn</w:t>
      </w:r>
      <w:r>
        <w:t xml:space="preserve">amenejte si ji v milimetrech. </w:t>
      </w:r>
    </w:p>
    <w:p w:rsidR="00B81BB1" w:rsidRDefault="00B81BB1" w:rsidP="00B81BB1">
      <w:pPr>
        <w:ind w:left="142" w:hanging="142"/>
        <w:jc w:val="both"/>
      </w:pPr>
      <w:r>
        <w:t xml:space="preserve">4. </w:t>
      </w:r>
      <w:r w:rsidRPr="00B81BB1">
        <w:t>Z těchto deseti měření vypočítejte aritmetický průměr.</w:t>
      </w:r>
    </w:p>
    <w:p w:rsidR="006149D5" w:rsidRDefault="00B81BB1" w:rsidP="00F05748">
      <w:pPr>
        <w:spacing w:after="60"/>
        <w:ind w:left="142" w:hanging="142"/>
        <w:jc w:val="both"/>
        <w:rPr>
          <w:b/>
        </w:rPr>
      </w:pPr>
      <w:r w:rsidRPr="00864846">
        <w:rPr>
          <w:b/>
        </w:rPr>
        <w:t>Prostor pro poznámky a náčrty</w:t>
      </w:r>
      <w:r>
        <w:rPr>
          <w:b/>
        </w:rPr>
        <w:t xml:space="preserve"> a výpočty</w:t>
      </w:r>
    </w:p>
    <w:tbl>
      <w:tblPr>
        <w:tblStyle w:val="Mkatabulky"/>
        <w:tblW w:w="0" w:type="auto"/>
        <w:tblInd w:w="142" w:type="dxa"/>
        <w:tblLook w:val="04A0"/>
      </w:tblPr>
      <w:tblGrid>
        <w:gridCol w:w="4531"/>
        <w:gridCol w:w="4531"/>
      </w:tblGrid>
      <w:tr w:rsidR="00B81BB1" w:rsidTr="00B81BB1">
        <w:tc>
          <w:tcPr>
            <w:tcW w:w="4531" w:type="dxa"/>
          </w:tcPr>
          <w:p w:rsidR="00B81BB1" w:rsidRPr="00B81BB1" w:rsidRDefault="00B81BB1" w:rsidP="00F05748">
            <w:pPr>
              <w:spacing w:after="60"/>
              <w:jc w:val="both"/>
              <w:rPr>
                <w:b/>
              </w:rPr>
            </w:pPr>
            <w:r w:rsidRPr="00B81BB1">
              <w:rPr>
                <w:b/>
              </w:rPr>
              <w:t>Označení rákosu</w:t>
            </w:r>
          </w:p>
        </w:tc>
        <w:tc>
          <w:tcPr>
            <w:tcW w:w="4531" w:type="dxa"/>
          </w:tcPr>
          <w:p w:rsidR="00B81BB1" w:rsidRPr="00B81BB1" w:rsidRDefault="00B81BB1" w:rsidP="00F05748">
            <w:pPr>
              <w:spacing w:after="60"/>
              <w:jc w:val="both"/>
              <w:rPr>
                <w:b/>
              </w:rPr>
            </w:pPr>
            <w:r w:rsidRPr="00B81BB1">
              <w:rPr>
                <w:b/>
              </w:rPr>
              <w:t>Šířka listu (mm)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R1</w:t>
            </w:r>
          </w:p>
        </w:tc>
        <w:tc>
          <w:tcPr>
            <w:tcW w:w="4531" w:type="dxa"/>
          </w:tcPr>
          <w:p w:rsidR="00B81BB1" w:rsidRDefault="009A307C" w:rsidP="00B81BB1">
            <w:pPr>
              <w:spacing w:before="120" w:after="120"/>
              <w:jc w:val="both"/>
            </w:pPr>
            <w:r>
              <w:t>41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R2</w:t>
            </w:r>
          </w:p>
        </w:tc>
        <w:tc>
          <w:tcPr>
            <w:tcW w:w="4531" w:type="dxa"/>
          </w:tcPr>
          <w:p w:rsidR="00B81BB1" w:rsidRDefault="009A307C" w:rsidP="00B81BB1">
            <w:pPr>
              <w:spacing w:before="120" w:after="120"/>
              <w:jc w:val="both"/>
            </w:pPr>
            <w:r>
              <w:t>39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R3</w:t>
            </w:r>
          </w:p>
        </w:tc>
        <w:tc>
          <w:tcPr>
            <w:tcW w:w="4531" w:type="dxa"/>
          </w:tcPr>
          <w:p w:rsidR="00B81BB1" w:rsidRDefault="009A307C" w:rsidP="00B81BB1">
            <w:pPr>
              <w:spacing w:before="120" w:after="120"/>
              <w:jc w:val="both"/>
            </w:pPr>
            <w:r>
              <w:t>27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R4</w:t>
            </w:r>
          </w:p>
        </w:tc>
        <w:tc>
          <w:tcPr>
            <w:tcW w:w="4531" w:type="dxa"/>
          </w:tcPr>
          <w:p w:rsidR="00B81BB1" w:rsidRDefault="009A307C" w:rsidP="00B81BB1">
            <w:pPr>
              <w:spacing w:before="120" w:after="120"/>
              <w:jc w:val="both"/>
            </w:pPr>
            <w:r>
              <w:t>33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R5</w:t>
            </w:r>
          </w:p>
        </w:tc>
        <w:tc>
          <w:tcPr>
            <w:tcW w:w="4531" w:type="dxa"/>
          </w:tcPr>
          <w:p w:rsidR="00B81BB1" w:rsidRDefault="009A307C" w:rsidP="00B81BB1">
            <w:pPr>
              <w:spacing w:before="120" w:after="120"/>
              <w:jc w:val="both"/>
            </w:pPr>
            <w:r>
              <w:t>34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R6</w:t>
            </w:r>
          </w:p>
        </w:tc>
        <w:tc>
          <w:tcPr>
            <w:tcW w:w="4531" w:type="dxa"/>
          </w:tcPr>
          <w:p w:rsidR="00B81BB1" w:rsidRDefault="009A307C" w:rsidP="00B81BB1">
            <w:pPr>
              <w:spacing w:before="120" w:after="120"/>
              <w:jc w:val="both"/>
            </w:pPr>
            <w:r>
              <w:t>35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R7</w:t>
            </w:r>
          </w:p>
        </w:tc>
        <w:tc>
          <w:tcPr>
            <w:tcW w:w="4531" w:type="dxa"/>
          </w:tcPr>
          <w:p w:rsidR="00B81BB1" w:rsidRDefault="009A307C" w:rsidP="00B81BB1">
            <w:pPr>
              <w:spacing w:before="120" w:after="120"/>
              <w:jc w:val="both"/>
            </w:pPr>
            <w:r>
              <w:t>24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R8</w:t>
            </w:r>
          </w:p>
        </w:tc>
        <w:tc>
          <w:tcPr>
            <w:tcW w:w="4531" w:type="dxa"/>
          </w:tcPr>
          <w:p w:rsidR="00B81BB1" w:rsidRDefault="009A307C" w:rsidP="00B81BB1">
            <w:pPr>
              <w:spacing w:before="120" w:after="120"/>
              <w:jc w:val="both"/>
            </w:pPr>
            <w:r>
              <w:t>45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R9</w:t>
            </w:r>
          </w:p>
        </w:tc>
        <w:tc>
          <w:tcPr>
            <w:tcW w:w="4531" w:type="dxa"/>
          </w:tcPr>
          <w:p w:rsidR="00B81BB1" w:rsidRDefault="009A307C" w:rsidP="00B81BB1">
            <w:pPr>
              <w:spacing w:before="120" w:after="120"/>
              <w:jc w:val="both"/>
            </w:pPr>
            <w:r>
              <w:t>39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R10</w:t>
            </w:r>
          </w:p>
        </w:tc>
        <w:tc>
          <w:tcPr>
            <w:tcW w:w="4531" w:type="dxa"/>
          </w:tcPr>
          <w:p w:rsidR="00B81BB1" w:rsidRDefault="009A307C" w:rsidP="00B81BB1">
            <w:pPr>
              <w:spacing w:before="120" w:after="120"/>
              <w:jc w:val="both"/>
            </w:pPr>
            <w:r>
              <w:t>43</w:t>
            </w:r>
          </w:p>
        </w:tc>
      </w:tr>
      <w:tr w:rsidR="00B81BB1" w:rsidTr="00B81BB1">
        <w:tc>
          <w:tcPr>
            <w:tcW w:w="4531" w:type="dxa"/>
          </w:tcPr>
          <w:p w:rsidR="00B81BB1" w:rsidRDefault="00B81BB1" w:rsidP="00B81BB1">
            <w:pPr>
              <w:spacing w:before="120" w:after="120"/>
              <w:jc w:val="both"/>
            </w:pPr>
            <w:r>
              <w:t>Průměr</w:t>
            </w:r>
          </w:p>
        </w:tc>
        <w:tc>
          <w:tcPr>
            <w:tcW w:w="4531" w:type="dxa"/>
          </w:tcPr>
          <w:p w:rsidR="00B81BB1" w:rsidRPr="009A307C" w:rsidRDefault="009A307C" w:rsidP="00B81BB1">
            <w:pPr>
              <w:spacing w:before="120" w:after="120"/>
              <w:jc w:val="both"/>
              <w:rPr>
                <w:b/>
              </w:rPr>
            </w:pPr>
            <w:r w:rsidRPr="009A307C">
              <w:rPr>
                <w:b/>
              </w:rPr>
              <w:t>36</w:t>
            </w:r>
          </w:p>
        </w:tc>
      </w:tr>
    </w:tbl>
    <w:p w:rsidR="00DD5983" w:rsidRDefault="00DD5983" w:rsidP="00F05748">
      <w:pPr>
        <w:spacing w:after="60"/>
        <w:ind w:left="142" w:hanging="142"/>
        <w:jc w:val="both"/>
      </w:pPr>
    </w:p>
    <w:p w:rsidR="001A1356" w:rsidRDefault="00DD5983" w:rsidP="00AD693B">
      <w:pPr>
        <w:spacing w:after="60"/>
        <w:ind w:left="142" w:hanging="142"/>
        <w:jc w:val="center"/>
      </w:pPr>
      <w:r>
        <w:br w:type="column"/>
      </w:r>
      <w:r w:rsidR="00055B24">
        <w:lastRenderedPageBreak/>
        <w:t xml:space="preserve">Dne 16.6.2017 jsme na rybníce pozorovali tato zvířata:  labutě s mláďaty, potápky, kachny divoké s mláďaty, slípku zelenonohou s mláďaty, vážky, nutrii. </w:t>
      </w:r>
    </w:p>
    <w:p w:rsidR="0080409D" w:rsidRDefault="009A307C" w:rsidP="0080409D">
      <w:pPr>
        <w:jc w:val="both"/>
        <w:rPr>
          <w:spacing w:val="-8"/>
          <w:sz w:val="20"/>
          <w:szCs w:val="20"/>
        </w:rPr>
      </w:pPr>
      <w:r>
        <w:rPr>
          <w:b/>
          <w:spacing w:val="-8"/>
          <w:sz w:val="20"/>
          <w:szCs w:val="20"/>
        </w:rPr>
        <w:t xml:space="preserve"> </w:t>
      </w:r>
    </w:p>
    <w:p w:rsidR="0080409D" w:rsidRPr="00710172" w:rsidRDefault="00055B24" w:rsidP="0080409D">
      <w:pPr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Na proje</w:t>
      </w:r>
      <w:r w:rsidR="00710172">
        <w:rPr>
          <w:spacing w:val="-8"/>
          <w:sz w:val="20"/>
          <w:szCs w:val="20"/>
        </w:rPr>
        <w:t>ktu jsme spolupracovali s</w:t>
      </w:r>
      <w:r w:rsidR="00710172" w:rsidRPr="00710172">
        <w:rPr>
          <w:spacing w:val="-8"/>
          <w:sz w:val="20"/>
          <w:szCs w:val="20"/>
        </w:rPr>
        <w:t xml:space="preserve"> Botanickým</w:t>
      </w:r>
      <w:r w:rsidR="00710172">
        <w:rPr>
          <w:spacing w:val="-8"/>
          <w:sz w:val="20"/>
          <w:szCs w:val="20"/>
        </w:rPr>
        <w:t xml:space="preserve"> ústavem Akademie věd ČR, v. v. i. Garantem </w:t>
      </w:r>
      <w:r w:rsidR="00710172" w:rsidRPr="00710172">
        <w:rPr>
          <w:spacing w:val="-8"/>
          <w:sz w:val="20"/>
          <w:szCs w:val="20"/>
        </w:rPr>
        <w:t>projektu NETLAKE C</w:t>
      </w:r>
      <w:r w:rsidR="00710172">
        <w:rPr>
          <w:spacing w:val="-8"/>
          <w:sz w:val="20"/>
          <w:szCs w:val="20"/>
        </w:rPr>
        <w:t>itizen Science</w:t>
      </w:r>
      <w:r w:rsidR="00710172" w:rsidRPr="00710172">
        <w:rPr>
          <w:spacing w:val="-8"/>
          <w:sz w:val="20"/>
          <w:szCs w:val="20"/>
        </w:rPr>
        <w:t xml:space="preserve"> je Netherlands Institute of Ecology.</w:t>
      </w:r>
    </w:p>
    <w:p w:rsidR="0080409D" w:rsidRPr="0080409D" w:rsidRDefault="0080409D" w:rsidP="001A1356">
      <w:pPr>
        <w:spacing w:before="480" w:after="120"/>
        <w:jc w:val="both"/>
        <w:rPr>
          <w:b/>
          <w:spacing w:val="-8"/>
          <w:sz w:val="20"/>
          <w:szCs w:val="20"/>
        </w:rPr>
      </w:pPr>
      <w:r w:rsidRPr="0080409D">
        <w:rPr>
          <w:b/>
          <w:spacing w:val="-8"/>
          <w:sz w:val="20"/>
          <w:szCs w:val="20"/>
        </w:rPr>
        <w:t>O projektu NETLAKE Citizen Science</w:t>
      </w:r>
    </w:p>
    <w:p w:rsidR="0080409D" w:rsidRPr="0080409D" w:rsidRDefault="0080409D" w:rsidP="001A1356">
      <w:pPr>
        <w:spacing w:after="120"/>
        <w:jc w:val="both"/>
        <w:rPr>
          <w:spacing w:val="-8"/>
          <w:sz w:val="20"/>
          <w:szCs w:val="20"/>
        </w:rPr>
      </w:pPr>
      <w:r w:rsidRPr="0080409D">
        <w:rPr>
          <w:spacing w:val="-8"/>
          <w:sz w:val="20"/>
          <w:szCs w:val="20"/>
        </w:rPr>
        <w:t>Cílem proje</w:t>
      </w:r>
      <w:r w:rsidR="00073D3E">
        <w:rPr>
          <w:spacing w:val="-8"/>
          <w:sz w:val="20"/>
          <w:szCs w:val="20"/>
        </w:rPr>
        <w:t>ktu je popularizace vědy spojená</w:t>
      </w:r>
      <w:r w:rsidRPr="0080409D">
        <w:rPr>
          <w:spacing w:val="-8"/>
          <w:sz w:val="20"/>
          <w:szCs w:val="20"/>
        </w:rPr>
        <w:t xml:space="preserve"> s průzkumem kvality </w:t>
      </w:r>
      <w:r w:rsidR="00073D3E">
        <w:rPr>
          <w:spacing w:val="-8"/>
          <w:sz w:val="20"/>
          <w:szCs w:val="20"/>
        </w:rPr>
        <w:t>přírodních vodních nádrží</w:t>
      </w:r>
      <w:r w:rsidRPr="0080409D">
        <w:rPr>
          <w:spacing w:val="-8"/>
          <w:sz w:val="20"/>
          <w:szCs w:val="20"/>
        </w:rPr>
        <w:t xml:space="preserve">. Samotné zkoumání provádí široká laická veřejnosti za pomoci místních vědců. V rámci projektu se měří teplota </w:t>
      </w:r>
      <w:r w:rsidR="006E02F5">
        <w:rPr>
          <w:spacing w:val="-8"/>
          <w:sz w:val="20"/>
          <w:szCs w:val="20"/>
        </w:rPr>
        <w:t xml:space="preserve">vody, barva vody, rozklad živin. </w:t>
      </w:r>
    </w:p>
    <w:p w:rsidR="0080409D" w:rsidRDefault="0080409D" w:rsidP="0080409D">
      <w:pPr>
        <w:jc w:val="both"/>
        <w:rPr>
          <w:spacing w:val="-8"/>
          <w:sz w:val="20"/>
          <w:szCs w:val="20"/>
        </w:rPr>
      </w:pPr>
      <w:r w:rsidRPr="0080409D">
        <w:rPr>
          <w:spacing w:val="-8"/>
          <w:sz w:val="20"/>
          <w:szCs w:val="20"/>
        </w:rPr>
        <w:t>V roce 2016 proběhl monitoring na 25 místech (</w:t>
      </w:r>
      <w:r w:rsidR="00073D3E">
        <w:rPr>
          <w:spacing w:val="-8"/>
          <w:sz w:val="20"/>
          <w:szCs w:val="20"/>
        </w:rPr>
        <w:t xml:space="preserve">převážně </w:t>
      </w:r>
      <w:r w:rsidRPr="0080409D">
        <w:rPr>
          <w:spacing w:val="-8"/>
          <w:sz w:val="20"/>
          <w:szCs w:val="20"/>
        </w:rPr>
        <w:t>jezerech) v rámci celé Evropy.</w:t>
      </w:r>
    </w:p>
    <w:p w:rsidR="0080409D" w:rsidRDefault="0080409D" w:rsidP="0080409D">
      <w:pPr>
        <w:jc w:val="both"/>
        <w:rPr>
          <w:spacing w:val="-8"/>
          <w:sz w:val="20"/>
          <w:szCs w:val="20"/>
        </w:rPr>
      </w:pPr>
    </w:p>
    <w:p w:rsidR="0080409D" w:rsidRDefault="0080409D" w:rsidP="0080409D">
      <w:pPr>
        <w:jc w:val="both"/>
        <w:rPr>
          <w:sz w:val="20"/>
          <w:szCs w:val="20"/>
        </w:rPr>
      </w:pPr>
    </w:p>
    <w:p w:rsidR="001A1356" w:rsidRDefault="001A1356" w:rsidP="0080409D">
      <w:pPr>
        <w:jc w:val="both"/>
        <w:rPr>
          <w:sz w:val="20"/>
          <w:szCs w:val="20"/>
        </w:rPr>
      </w:pPr>
    </w:p>
    <w:p w:rsidR="001A1356" w:rsidRDefault="001A1356" w:rsidP="0080409D">
      <w:pPr>
        <w:jc w:val="both"/>
        <w:rPr>
          <w:sz w:val="20"/>
          <w:szCs w:val="20"/>
        </w:rPr>
      </w:pPr>
    </w:p>
    <w:p w:rsidR="001A1356" w:rsidRDefault="001A1356" w:rsidP="0080409D">
      <w:pPr>
        <w:jc w:val="both"/>
        <w:rPr>
          <w:sz w:val="20"/>
          <w:szCs w:val="20"/>
        </w:rPr>
      </w:pPr>
    </w:p>
    <w:p w:rsidR="001A1356" w:rsidRDefault="001A1356" w:rsidP="0080409D">
      <w:pPr>
        <w:jc w:val="both"/>
        <w:rPr>
          <w:sz w:val="20"/>
          <w:szCs w:val="20"/>
        </w:rPr>
      </w:pPr>
    </w:p>
    <w:p w:rsidR="001A1356" w:rsidRDefault="001A1356" w:rsidP="0080409D">
      <w:pPr>
        <w:jc w:val="both"/>
        <w:rPr>
          <w:sz w:val="20"/>
          <w:szCs w:val="20"/>
        </w:rPr>
      </w:pPr>
    </w:p>
    <w:p w:rsidR="001A1356" w:rsidRDefault="001A1356" w:rsidP="0080409D">
      <w:pPr>
        <w:jc w:val="both"/>
        <w:rPr>
          <w:sz w:val="20"/>
          <w:szCs w:val="20"/>
        </w:rPr>
      </w:pPr>
    </w:p>
    <w:p w:rsidR="00181C20" w:rsidRDefault="00181C20" w:rsidP="00073D3E"/>
    <w:sectPr w:rsidR="00181C20" w:rsidSect="0080409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369" w:rsidRDefault="00E85369" w:rsidP="003377B2">
      <w:pPr>
        <w:spacing w:after="0" w:line="240" w:lineRule="auto"/>
      </w:pPr>
      <w:r>
        <w:separator/>
      </w:r>
    </w:p>
  </w:endnote>
  <w:endnote w:type="continuationSeparator" w:id="1">
    <w:p w:rsidR="00E85369" w:rsidRDefault="00E85369" w:rsidP="0033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27" w:rsidRPr="003377B2" w:rsidRDefault="00393B27" w:rsidP="003377B2">
    <w:pPr>
      <w:pStyle w:val="Zpat"/>
      <w:tabs>
        <w:tab w:val="left" w:pos="993"/>
      </w:tabs>
      <w:rPr>
        <w:color w:val="808080" w:themeColor="background1" w:themeShade="80"/>
        <w:sz w:val="20"/>
        <w:szCs w:val="20"/>
      </w:rPr>
    </w:pPr>
    <w:r w:rsidRPr="003377B2">
      <w:rPr>
        <w:color w:val="808080" w:themeColor="background1" w:themeShade="80"/>
        <w:sz w:val="20"/>
        <w:szCs w:val="20"/>
      </w:rPr>
      <w:tab/>
    </w:r>
    <w:r w:rsidRPr="003377B2">
      <w:rPr>
        <w:color w:val="808080" w:themeColor="background1" w:themeShade="80"/>
        <w:sz w:val="20"/>
        <w:szCs w:val="20"/>
      </w:rPr>
      <w:tab/>
    </w:r>
    <w:sdt>
      <w:sdtPr>
        <w:rPr>
          <w:color w:val="808080" w:themeColor="background1" w:themeShade="80"/>
          <w:sz w:val="20"/>
          <w:szCs w:val="20"/>
        </w:rPr>
        <w:id w:val="1315295707"/>
        <w:docPartObj>
          <w:docPartGallery w:val="Page Numbers (Bottom of Page)"/>
          <w:docPartUnique/>
        </w:docPartObj>
      </w:sdtPr>
      <w:sdtContent>
        <w:r w:rsidR="006557E7" w:rsidRPr="003377B2">
          <w:rPr>
            <w:color w:val="808080" w:themeColor="background1" w:themeShade="80"/>
            <w:sz w:val="20"/>
            <w:szCs w:val="20"/>
          </w:rPr>
          <w:fldChar w:fldCharType="begin"/>
        </w:r>
        <w:r w:rsidRPr="003377B2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="006557E7" w:rsidRPr="003377B2">
          <w:rPr>
            <w:color w:val="808080" w:themeColor="background1" w:themeShade="80"/>
            <w:sz w:val="20"/>
            <w:szCs w:val="20"/>
          </w:rPr>
          <w:fldChar w:fldCharType="separate"/>
        </w:r>
        <w:r w:rsidR="00ED3C90">
          <w:rPr>
            <w:noProof/>
            <w:color w:val="808080" w:themeColor="background1" w:themeShade="80"/>
            <w:sz w:val="20"/>
            <w:szCs w:val="20"/>
          </w:rPr>
          <w:t>2</w:t>
        </w:r>
        <w:r w:rsidR="006557E7" w:rsidRPr="003377B2">
          <w:rPr>
            <w:color w:val="808080" w:themeColor="background1" w:themeShade="80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369" w:rsidRDefault="00E85369" w:rsidP="003377B2">
      <w:pPr>
        <w:spacing w:after="0" w:line="240" w:lineRule="auto"/>
      </w:pPr>
      <w:r>
        <w:separator/>
      </w:r>
    </w:p>
  </w:footnote>
  <w:footnote w:type="continuationSeparator" w:id="1">
    <w:p w:rsidR="00E85369" w:rsidRDefault="00E85369" w:rsidP="0033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B27" w:rsidRDefault="00393B27">
    <w:pPr>
      <w:pStyle w:val="Zhlav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4477385</wp:posOffset>
          </wp:positionH>
          <wp:positionV relativeFrom="paragraph">
            <wp:posOffset>-209550</wp:posOffset>
          </wp:positionV>
          <wp:extent cx="1390650" cy="419100"/>
          <wp:effectExtent l="0" t="0" r="0" b="0"/>
          <wp:wrapTight wrapText="bothSides">
            <wp:wrapPolygon edited="0">
              <wp:start x="0" y="0"/>
              <wp:lineTo x="0" y="20618"/>
              <wp:lineTo x="21304" y="20618"/>
              <wp:lineTo x="21304" y="0"/>
              <wp:lineTo x="0" y="0"/>
            </wp:wrapPolygon>
          </wp:wrapTight>
          <wp:docPr id="2" name="Obrázek 2" descr="https://www.dkit.ie/sites/default/files/styles/pdf_preview/public/pdfpreview/2e1f45112aacf034182087dbe206e1a8.jpg?itok=0Vl6gL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dkit.ie/sites/default/files/styles/pdf_preview/public/pdfpreview/2e1f45112aacf034182087dbe206e1a8.jpg?itok=0Vl6gL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6389" b="36012"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693B" w:rsidRDefault="00AD693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926F5"/>
    <w:rsid w:val="00055B24"/>
    <w:rsid w:val="00073D3E"/>
    <w:rsid w:val="000A6598"/>
    <w:rsid w:val="00181C20"/>
    <w:rsid w:val="001A1356"/>
    <w:rsid w:val="00273127"/>
    <w:rsid w:val="00303F4E"/>
    <w:rsid w:val="0031584E"/>
    <w:rsid w:val="003377B2"/>
    <w:rsid w:val="00370213"/>
    <w:rsid w:val="00393B27"/>
    <w:rsid w:val="004306A6"/>
    <w:rsid w:val="004523ED"/>
    <w:rsid w:val="00460496"/>
    <w:rsid w:val="005F08F5"/>
    <w:rsid w:val="006149D5"/>
    <w:rsid w:val="006557E7"/>
    <w:rsid w:val="006E02F5"/>
    <w:rsid w:val="00710172"/>
    <w:rsid w:val="007A5CF9"/>
    <w:rsid w:val="0080409D"/>
    <w:rsid w:val="00864846"/>
    <w:rsid w:val="008E01D4"/>
    <w:rsid w:val="008E0B01"/>
    <w:rsid w:val="009300F9"/>
    <w:rsid w:val="009A307C"/>
    <w:rsid w:val="009B2423"/>
    <w:rsid w:val="009C3F56"/>
    <w:rsid w:val="00A4374D"/>
    <w:rsid w:val="00AD0D47"/>
    <w:rsid w:val="00AD693B"/>
    <w:rsid w:val="00B3438B"/>
    <w:rsid w:val="00B50095"/>
    <w:rsid w:val="00B81BB1"/>
    <w:rsid w:val="00C12655"/>
    <w:rsid w:val="00C926F5"/>
    <w:rsid w:val="00CB30D2"/>
    <w:rsid w:val="00D74571"/>
    <w:rsid w:val="00D820D9"/>
    <w:rsid w:val="00DB5161"/>
    <w:rsid w:val="00DC3843"/>
    <w:rsid w:val="00DD5983"/>
    <w:rsid w:val="00E253C8"/>
    <w:rsid w:val="00E85369"/>
    <w:rsid w:val="00ED3C90"/>
    <w:rsid w:val="00F05748"/>
    <w:rsid w:val="00F06C4A"/>
    <w:rsid w:val="00F22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45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7B2"/>
  </w:style>
  <w:style w:type="paragraph" w:styleId="Zpat">
    <w:name w:val="footer"/>
    <w:basedOn w:val="Normln"/>
    <w:link w:val="ZpatChar"/>
    <w:uiPriority w:val="99"/>
    <w:unhideWhenUsed/>
    <w:rsid w:val="0033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7B2"/>
  </w:style>
  <w:style w:type="paragraph" w:customStyle="1" w:styleId="Default">
    <w:name w:val="Default"/>
    <w:rsid w:val="003377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12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30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77B2"/>
  </w:style>
  <w:style w:type="paragraph" w:styleId="Zpat">
    <w:name w:val="footer"/>
    <w:basedOn w:val="Normln"/>
    <w:link w:val="ZpatChar"/>
    <w:uiPriority w:val="99"/>
    <w:unhideWhenUsed/>
    <w:rsid w:val="0033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77B2"/>
  </w:style>
  <w:style w:type="paragraph" w:customStyle="1" w:styleId="Default">
    <w:name w:val="Default"/>
    <w:rsid w:val="003377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C1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CFA2-6379-41AB-93A6-2BDA125F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1636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Eva</cp:lastModifiedBy>
  <cp:revision>2</cp:revision>
  <cp:lastPrinted>2017-06-07T07:18:00Z</cp:lastPrinted>
  <dcterms:created xsi:type="dcterms:W3CDTF">2017-09-13T21:31:00Z</dcterms:created>
  <dcterms:modified xsi:type="dcterms:W3CDTF">2017-09-13T21:31:00Z</dcterms:modified>
</cp:coreProperties>
</file>